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FC92A7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127480" w:rsidRPr="00127480">
        <w:rPr>
          <w:bCs/>
          <w:noProof w:val="0"/>
          <w:sz w:val="24"/>
          <w:szCs w:val="24"/>
        </w:rPr>
        <w:t>R1-2203610</w:t>
      </w:r>
    </w:p>
    <w:p w14:paraId="30E02940" w14:textId="65D082DA" w:rsidR="00CA26CE" w:rsidRDefault="002778BD" w:rsidP="00CA26CE">
      <w:pPr>
        <w:pStyle w:val="Header"/>
        <w:rPr>
          <w:bCs/>
          <w:noProof w:val="0"/>
          <w:sz w:val="24"/>
          <w:szCs w:val="24"/>
        </w:rPr>
      </w:pPr>
      <w:r w:rsidRPr="002778BD">
        <w:rPr>
          <w:bCs/>
          <w:noProof w:val="0"/>
          <w:sz w:val="24"/>
          <w:szCs w:val="24"/>
        </w:rPr>
        <w:t>e-Meeting,</w:t>
      </w:r>
      <w:r w:rsidR="004D3D0A">
        <w:rPr>
          <w:bCs/>
          <w:noProof w:val="0"/>
          <w:sz w:val="24"/>
          <w:szCs w:val="24"/>
        </w:rPr>
        <w:t xml:space="preserve"> May</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78AFDF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75DFE">
        <w:rPr>
          <w:rFonts w:cs="Arial"/>
          <w:b/>
          <w:bCs/>
          <w:sz w:val="24"/>
          <w:szCs w:val="24"/>
        </w:rPr>
        <w:t>8.8.1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0BEA6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75DFE">
        <w:rPr>
          <w:rFonts w:ascii="Arial" w:hAnsi="Arial" w:cs="Arial"/>
          <w:b/>
          <w:bCs/>
          <w:sz w:val="24"/>
        </w:rPr>
        <w:t xml:space="preserve">Remaining </w:t>
      </w:r>
      <w:r w:rsidR="00306D6E">
        <w:rPr>
          <w:rFonts w:ascii="Arial" w:hAnsi="Arial" w:cs="Arial"/>
          <w:b/>
          <w:bCs/>
          <w:sz w:val="24"/>
        </w:rPr>
        <w:t>issues</w:t>
      </w:r>
      <w:r w:rsidR="00E75DFE">
        <w:rPr>
          <w:rFonts w:ascii="Arial" w:hAnsi="Arial" w:cs="Arial"/>
          <w:b/>
          <w:bCs/>
          <w:sz w:val="24"/>
        </w:rPr>
        <w:t xml:space="preserve"> on PUSCH coverage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EB10A6A" w14:textId="53D23E4B" w:rsidR="0061277D" w:rsidRDefault="0061277D" w:rsidP="00E87DC0">
      <w:pPr>
        <w:spacing w:before="120" w:after="120" w:line="276" w:lineRule="auto"/>
        <w:jc w:val="both"/>
      </w:pPr>
      <w:r>
        <w:t>In Rel-17 coverage enhancements, the following features have been specified:</w:t>
      </w:r>
    </w:p>
    <w:p w14:paraId="43ACB104" w14:textId="56F476F1" w:rsidR="0061277D"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PUSCH repetition type A enhancements</w:t>
      </w:r>
    </w:p>
    <w:p w14:paraId="320FB771" w14:textId="4D8C0DBE" w:rsidR="00DB5F10"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TB processing over multi-slot PUSCH</w:t>
      </w:r>
    </w:p>
    <w:p w14:paraId="10F81CE0" w14:textId="5BFB3FFB" w:rsidR="00DB5F10"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Joint channel estimation for PUSCH and PUCCH</w:t>
      </w:r>
    </w:p>
    <w:p w14:paraId="50D26EB4" w14:textId="5AAB254A" w:rsidR="00DB5F10"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Inter-slot frequency hopping for joint channel estimation</w:t>
      </w:r>
    </w:p>
    <w:p w14:paraId="5A81B571" w14:textId="0DF12EEB" w:rsidR="00DB5F10"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Dynamic indication of repetition factor PUCCH</w:t>
      </w:r>
    </w:p>
    <w:p w14:paraId="1A019D29" w14:textId="460C2BDB" w:rsidR="00DB5F10" w:rsidRPr="00DB5F10" w:rsidRDefault="00DB5F10" w:rsidP="0061277D">
      <w:pPr>
        <w:pStyle w:val="ListParagraph"/>
        <w:numPr>
          <w:ilvl w:val="0"/>
          <w:numId w:val="41"/>
        </w:numPr>
        <w:spacing w:before="120" w:after="120" w:line="276" w:lineRule="auto"/>
        <w:jc w:val="both"/>
        <w:rPr>
          <w:sz w:val="20"/>
          <w:szCs w:val="20"/>
          <w:lang w:val="en-US"/>
        </w:rPr>
      </w:pPr>
      <w:r w:rsidRPr="00DB5F10">
        <w:rPr>
          <w:sz w:val="20"/>
          <w:szCs w:val="20"/>
          <w:lang w:val="en-US"/>
        </w:rPr>
        <w:t>Type A PUSCH repetitions for Msg3</w:t>
      </w:r>
    </w:p>
    <w:p w14:paraId="6C2E64B3" w14:textId="3300BF20" w:rsidR="008B73FA" w:rsidRPr="0099307C" w:rsidRDefault="0061277D" w:rsidP="00E87DC0">
      <w:pPr>
        <w:spacing w:before="120" w:after="120" w:line="276" w:lineRule="auto"/>
        <w:jc w:val="both"/>
      </w:pPr>
      <w:r>
        <w:t>In this contribution, we discuss the remaining issues on Rel-17 coverage enhancements for PUSCH.</w:t>
      </w:r>
      <w:bookmarkStart w:id="1" w:name="_Hlk510705081"/>
    </w:p>
    <w:bookmarkEnd w:id="1"/>
    <w:p w14:paraId="10445A01" w14:textId="2FA7C505" w:rsidR="00885580" w:rsidRDefault="002B609D" w:rsidP="00885580">
      <w:pPr>
        <w:pStyle w:val="Heading1"/>
      </w:pPr>
      <w:r>
        <w:t>Discussion</w:t>
      </w:r>
    </w:p>
    <w:p w14:paraId="523E1107" w14:textId="5C9F6AE8" w:rsidR="002B609D" w:rsidRDefault="001710B3" w:rsidP="001710B3">
      <w:pPr>
        <w:pStyle w:val="Heading2"/>
      </w:pPr>
      <w:r>
        <w:t>Remaining issues on PUSCH repetition type A enhancements</w:t>
      </w:r>
    </w:p>
    <w:p w14:paraId="50EEDCA7" w14:textId="3CB3558C" w:rsidR="00C4560B" w:rsidRPr="002C689C" w:rsidRDefault="00C4560B" w:rsidP="00763D16">
      <w:pPr>
        <w:pStyle w:val="Heading3"/>
        <w:rPr>
          <w:lang w:val="en-US"/>
        </w:rPr>
      </w:pPr>
      <w:r w:rsidRPr="002C689C">
        <w:rPr>
          <w:lang w:val="en-US"/>
        </w:rPr>
        <w:t>Slot indicated by K2 offset</w:t>
      </w:r>
      <w:r>
        <w:rPr>
          <w:lang w:val="en-US"/>
        </w:rPr>
        <w:t xml:space="preserve"> for DG-PUSCH when K&gt;1</w:t>
      </w:r>
    </w:p>
    <w:p w14:paraId="7693C131" w14:textId="6F484D09" w:rsidR="00C4560B" w:rsidRPr="002C689C" w:rsidRDefault="00C4560B" w:rsidP="00C4560B">
      <w:pPr>
        <w:spacing w:before="120" w:after="120" w:line="276" w:lineRule="auto"/>
        <w:jc w:val="both"/>
      </w:pPr>
      <w:r>
        <w:t>One</w:t>
      </w:r>
      <w:r w:rsidRPr="002C689C">
        <w:t xml:space="preserve"> question that was brought up during RAN1#107-bis-e meeting was </w:t>
      </w:r>
      <w:r w:rsidRPr="001A3080">
        <w:t>whether the slot indicated by K2 offset should always be an available slot (by adding restriction on the scheduler) or not. The</w:t>
      </w:r>
      <w:r>
        <w:t xml:space="preserve"> following agreement was then made in RAN1#108-e on this aspect:</w:t>
      </w:r>
    </w:p>
    <w:tbl>
      <w:tblPr>
        <w:tblStyle w:val="TableGrid"/>
        <w:tblW w:w="0" w:type="auto"/>
        <w:tblLook w:val="04A0" w:firstRow="1" w:lastRow="0" w:firstColumn="1" w:lastColumn="0" w:noHBand="0" w:noVBand="1"/>
      </w:tblPr>
      <w:tblGrid>
        <w:gridCol w:w="9629"/>
      </w:tblGrid>
      <w:tr w:rsidR="00C4560B" w14:paraId="0F741230" w14:textId="77777777" w:rsidTr="00C4560B">
        <w:tc>
          <w:tcPr>
            <w:tcW w:w="9629" w:type="dxa"/>
          </w:tcPr>
          <w:p w14:paraId="060C280A" w14:textId="77777777" w:rsidR="00C4560B" w:rsidRPr="00C4560B" w:rsidRDefault="00C4560B" w:rsidP="00C4560B">
            <w:pPr>
              <w:spacing w:before="120" w:after="120" w:line="276" w:lineRule="auto"/>
              <w:jc w:val="both"/>
              <w:rPr>
                <w:lang w:val="en-US"/>
              </w:rPr>
            </w:pPr>
            <w:r w:rsidRPr="00C4560B">
              <w:rPr>
                <w:highlight w:val="green"/>
              </w:rPr>
              <w:t>Agreement</w:t>
            </w:r>
          </w:p>
          <w:p w14:paraId="1B68CB38" w14:textId="77777777" w:rsidR="00C4560B" w:rsidRPr="001A3080" w:rsidRDefault="00C4560B" w:rsidP="00C4560B">
            <w:pPr>
              <w:numPr>
                <w:ilvl w:val="0"/>
                <w:numId w:val="44"/>
              </w:numPr>
              <w:spacing w:before="120" w:after="120" w:line="276" w:lineRule="auto"/>
              <w:jc w:val="both"/>
              <w:rPr>
                <w:lang w:val="en-US"/>
              </w:rPr>
            </w:pPr>
            <w:r w:rsidRPr="001A3080">
              <w:t xml:space="preserve">For DG-PUSCH repetition Type A scheduled by DCI format 0_1 or 0_2, the legacy counting method applies when K=1, regardless of whether </w:t>
            </w:r>
            <w:proofErr w:type="spellStart"/>
            <w:r w:rsidRPr="001A3080">
              <w:t>AvailableSlotCounting</w:t>
            </w:r>
            <w:proofErr w:type="spellEnd"/>
            <w:r w:rsidRPr="001A3080">
              <w:t xml:space="preserve"> is enabled or not</w:t>
            </w:r>
          </w:p>
          <w:p w14:paraId="1E48F70B" w14:textId="77777777" w:rsidR="00C4560B" w:rsidRPr="001A3080" w:rsidRDefault="00C4560B" w:rsidP="00C4560B">
            <w:pPr>
              <w:numPr>
                <w:ilvl w:val="1"/>
                <w:numId w:val="44"/>
              </w:numPr>
              <w:spacing w:before="120" w:after="120" w:line="276" w:lineRule="auto"/>
              <w:jc w:val="both"/>
              <w:rPr>
                <w:lang w:val="en-US"/>
              </w:rPr>
            </w:pPr>
            <w:r w:rsidRPr="001A3080">
              <w:t>Note: The legacy assumption on the K2 offset is applied, i.e., no RAN1 spec impact on the K2 offset is expected.</w:t>
            </w:r>
          </w:p>
          <w:p w14:paraId="703A1059" w14:textId="199494F3" w:rsidR="00C4560B" w:rsidRPr="001A3080" w:rsidRDefault="00C4560B" w:rsidP="00C4560B">
            <w:pPr>
              <w:numPr>
                <w:ilvl w:val="0"/>
                <w:numId w:val="44"/>
              </w:numPr>
              <w:spacing w:before="120" w:after="120" w:line="276" w:lineRule="auto"/>
              <w:jc w:val="both"/>
              <w:rPr>
                <w:lang w:val="en-US"/>
              </w:rPr>
            </w:pPr>
            <w:r w:rsidRPr="001A3080">
              <w:t xml:space="preserve">For CG-PUSCH repetition Type A, the legacy counting method applies when K=1, regardless of whether </w:t>
            </w:r>
            <w:proofErr w:type="spellStart"/>
            <w:r w:rsidRPr="001A3080">
              <w:t>AvailableSlotCounting</w:t>
            </w:r>
            <w:proofErr w:type="spellEnd"/>
            <w:r w:rsidRPr="001A3080">
              <w:t xml:space="preserve"> is enabled or not.</w:t>
            </w:r>
          </w:p>
          <w:p w14:paraId="7E921EBD" w14:textId="77777777" w:rsidR="00C4560B" w:rsidRPr="001A3080" w:rsidRDefault="00C4560B" w:rsidP="00C4560B">
            <w:pPr>
              <w:numPr>
                <w:ilvl w:val="1"/>
                <w:numId w:val="44"/>
              </w:numPr>
              <w:spacing w:before="120" w:after="120" w:line="276" w:lineRule="auto"/>
              <w:jc w:val="both"/>
              <w:rPr>
                <w:lang w:val="en-US"/>
              </w:rPr>
            </w:pPr>
            <w:r w:rsidRPr="001A3080">
              <w:t>Note: No RAN1 spec impact is expected.</w:t>
            </w:r>
          </w:p>
          <w:p w14:paraId="46B234F7" w14:textId="77777777" w:rsidR="00C4560B" w:rsidRPr="001A3080" w:rsidRDefault="00C4560B" w:rsidP="00C4560B">
            <w:pPr>
              <w:numPr>
                <w:ilvl w:val="1"/>
                <w:numId w:val="44"/>
              </w:numPr>
              <w:spacing w:before="120" w:after="120" w:line="276" w:lineRule="auto"/>
              <w:jc w:val="both"/>
              <w:rPr>
                <w:lang w:val="en-US"/>
              </w:rPr>
            </w:pPr>
            <w:r w:rsidRPr="001A3080">
              <w:t>Note: No additional restriction on CG periodicity configurations, compared to Rel-16, is considered for CG-PUSCH with K=1.</w:t>
            </w:r>
          </w:p>
          <w:p w14:paraId="3DA6CEC2" w14:textId="77777777" w:rsidR="00C4560B" w:rsidRPr="001A3080" w:rsidRDefault="00C4560B" w:rsidP="00C4560B">
            <w:pPr>
              <w:numPr>
                <w:ilvl w:val="0"/>
                <w:numId w:val="44"/>
              </w:numPr>
              <w:spacing w:before="120" w:after="120" w:line="276" w:lineRule="auto"/>
              <w:jc w:val="both"/>
              <w:rPr>
                <w:lang w:val="en-US"/>
              </w:rPr>
            </w:pPr>
            <w:r w:rsidRPr="001A3080">
              <w:t xml:space="preserve">For CG-PUSCH repetition Type A, when </w:t>
            </w:r>
            <w:proofErr w:type="spellStart"/>
            <w:r w:rsidRPr="001A3080">
              <w:t>AvailableSlotCounting</w:t>
            </w:r>
            <w:proofErr w:type="spellEnd"/>
            <w:r w:rsidRPr="001A3080">
              <w:t xml:space="preserve"> is enabled, and for K&gt;1, a UE assumes that the slot (i.e., the first configured slot in a CG period) determined in 38.321 Section 5.8.2 can be the slot which is not counted in K available slots.</w:t>
            </w:r>
          </w:p>
          <w:p w14:paraId="77B9014E" w14:textId="0776D730" w:rsidR="00C4560B" w:rsidRPr="00C4560B" w:rsidRDefault="00C4560B" w:rsidP="00C4560B">
            <w:pPr>
              <w:numPr>
                <w:ilvl w:val="1"/>
                <w:numId w:val="44"/>
              </w:numPr>
              <w:spacing w:before="120" w:after="120" w:line="276" w:lineRule="auto"/>
              <w:jc w:val="both"/>
              <w:rPr>
                <w:lang w:val="en-US"/>
              </w:rPr>
            </w:pPr>
            <w:r w:rsidRPr="00C4560B">
              <w:t>Note: No RAN1 spec impact is expected.</w:t>
            </w:r>
          </w:p>
        </w:tc>
      </w:tr>
    </w:tbl>
    <w:p w14:paraId="2AF39AB5" w14:textId="0D54C967" w:rsidR="00216AB5" w:rsidRDefault="00C4560B" w:rsidP="00C4560B">
      <w:pPr>
        <w:spacing w:before="120" w:after="120" w:line="276" w:lineRule="auto"/>
        <w:jc w:val="both"/>
      </w:pPr>
      <w:r>
        <w:t xml:space="preserve">From the above agreement, 3 scenarios have been clarified including CG-PUSCH with K = 1 and K&gt;1 and DG-PUSCH with K&gt;1. However, </w:t>
      </w:r>
      <w:r w:rsidRPr="001A3080">
        <w:t xml:space="preserve">the scenario of DG-PUSCH with K&gt;1 was not concluded in RAN1#108-e meeting. </w:t>
      </w:r>
      <w:r w:rsidR="00216AB5" w:rsidRPr="001A3080">
        <w:t>Indeed</w:t>
      </w:r>
      <w:r w:rsidR="00216AB5">
        <w:t>, the following two options are still open for discussions:</w:t>
      </w:r>
    </w:p>
    <w:tbl>
      <w:tblPr>
        <w:tblStyle w:val="TableGrid"/>
        <w:tblW w:w="0" w:type="auto"/>
        <w:tblLook w:val="04A0" w:firstRow="1" w:lastRow="0" w:firstColumn="1" w:lastColumn="0" w:noHBand="0" w:noVBand="1"/>
      </w:tblPr>
      <w:tblGrid>
        <w:gridCol w:w="9629"/>
      </w:tblGrid>
      <w:tr w:rsidR="00216AB5" w14:paraId="471D24AC" w14:textId="77777777" w:rsidTr="00216AB5">
        <w:tc>
          <w:tcPr>
            <w:tcW w:w="9629" w:type="dxa"/>
          </w:tcPr>
          <w:p w14:paraId="4414C867" w14:textId="77777777" w:rsidR="00216AB5" w:rsidRPr="00216AB5" w:rsidRDefault="00216AB5" w:rsidP="00216AB5">
            <w:pPr>
              <w:spacing w:line="259" w:lineRule="auto"/>
              <w:jc w:val="both"/>
              <w:rPr>
                <w:rFonts w:eastAsia="Yu Mincho"/>
                <w:iCs/>
                <w:lang w:val="en-US" w:eastAsia="ja-JP"/>
              </w:rPr>
            </w:pPr>
            <w:r w:rsidRPr="00216AB5">
              <w:rPr>
                <w:rFonts w:eastAsia="Yu Mincho"/>
                <w:iCs/>
                <w:lang w:val="en-US" w:eastAsia="ja-JP"/>
              </w:rPr>
              <w:lastRenderedPageBreak/>
              <w:t>For DG-PUSCH</w:t>
            </w:r>
            <w:r w:rsidRPr="00216AB5">
              <w:t xml:space="preserve"> </w:t>
            </w:r>
            <w:r w:rsidRPr="00216AB5">
              <w:rPr>
                <w:rFonts w:eastAsia="Yu Mincho"/>
                <w:iCs/>
                <w:lang w:val="en-US" w:eastAsia="ja-JP"/>
              </w:rPr>
              <w:t xml:space="preserve">scheduled by DCI format 0_1 or 0_2, when </w:t>
            </w:r>
            <w:proofErr w:type="spellStart"/>
            <w:r w:rsidRPr="00216AB5">
              <w:rPr>
                <w:rFonts w:eastAsia="Yu Mincho"/>
                <w:iCs/>
                <w:lang w:val="en-US" w:eastAsia="ja-JP"/>
              </w:rPr>
              <w:t>AvailableSlotCounting</w:t>
            </w:r>
            <w:proofErr w:type="spellEnd"/>
            <w:r w:rsidRPr="00216AB5">
              <w:rPr>
                <w:rFonts w:eastAsia="Yu Mincho"/>
                <w:iCs/>
                <w:lang w:val="en-US" w:eastAsia="ja-JP"/>
              </w:rPr>
              <w:t xml:space="preserve"> is enables, and for K&gt;1, </w:t>
            </w:r>
          </w:p>
          <w:p w14:paraId="6C59032A" w14:textId="77777777" w:rsidR="00216AB5" w:rsidRPr="00216AB5" w:rsidRDefault="00216AB5" w:rsidP="00216AB5">
            <w:pPr>
              <w:pStyle w:val="ListParagraph"/>
              <w:numPr>
                <w:ilvl w:val="1"/>
                <w:numId w:val="42"/>
              </w:numPr>
              <w:overflowPunct w:val="0"/>
              <w:autoSpaceDE w:val="0"/>
              <w:autoSpaceDN w:val="0"/>
              <w:adjustRightInd w:val="0"/>
              <w:spacing w:after="180" w:line="259" w:lineRule="auto"/>
              <w:contextualSpacing w:val="0"/>
              <w:jc w:val="both"/>
              <w:textAlignment w:val="baseline"/>
              <w:rPr>
                <w:rFonts w:eastAsia="Yu Mincho"/>
                <w:iCs/>
                <w:sz w:val="20"/>
                <w:szCs w:val="20"/>
                <w:lang w:val="en-US" w:eastAsia="ja-JP"/>
              </w:rPr>
            </w:pPr>
            <w:r w:rsidRPr="00216AB5">
              <w:rPr>
                <w:rFonts w:eastAsia="Yu Mincho" w:hint="eastAsia"/>
                <w:iCs/>
                <w:sz w:val="20"/>
                <w:szCs w:val="20"/>
                <w:lang w:val="en-US" w:eastAsia="ja-JP"/>
              </w:rPr>
              <w:t>O</w:t>
            </w:r>
            <w:r w:rsidRPr="00216AB5">
              <w:rPr>
                <w:rFonts w:eastAsia="Yu Mincho"/>
                <w:iCs/>
                <w:sz w:val="20"/>
                <w:szCs w:val="20"/>
                <w:lang w:val="en-US" w:eastAsia="ja-JP"/>
              </w:rPr>
              <w:t>ption 1: A UE does not assume that the slot indicated by K2 offset is the slot which is not counted in K available slot(s).</w:t>
            </w:r>
          </w:p>
          <w:p w14:paraId="592A4EC8" w14:textId="5EE07A68" w:rsidR="00216AB5" w:rsidRPr="00216AB5" w:rsidRDefault="00216AB5" w:rsidP="00216AB5">
            <w:pPr>
              <w:pStyle w:val="ListParagraph"/>
              <w:numPr>
                <w:ilvl w:val="1"/>
                <w:numId w:val="42"/>
              </w:numPr>
              <w:overflowPunct w:val="0"/>
              <w:autoSpaceDE w:val="0"/>
              <w:autoSpaceDN w:val="0"/>
              <w:adjustRightInd w:val="0"/>
              <w:spacing w:after="180" w:line="259" w:lineRule="auto"/>
              <w:contextualSpacing w:val="0"/>
              <w:jc w:val="both"/>
              <w:textAlignment w:val="baseline"/>
              <w:rPr>
                <w:rFonts w:eastAsia="Yu Mincho"/>
                <w:iCs/>
                <w:lang w:val="en-US" w:eastAsia="ja-JP"/>
              </w:rPr>
            </w:pPr>
            <w:r w:rsidRPr="00216AB5">
              <w:rPr>
                <w:rFonts w:eastAsia="Yu Mincho" w:hint="eastAsia"/>
                <w:iCs/>
                <w:sz w:val="20"/>
                <w:szCs w:val="20"/>
                <w:lang w:val="en-US" w:eastAsia="ja-JP"/>
              </w:rPr>
              <w:t>O</w:t>
            </w:r>
            <w:r w:rsidRPr="00216AB5">
              <w:rPr>
                <w:rFonts w:eastAsia="Yu Mincho"/>
                <w:iCs/>
                <w:sz w:val="20"/>
                <w:szCs w:val="20"/>
                <w:lang w:val="en-US" w:eastAsia="ja-JP"/>
              </w:rPr>
              <w:t>ption 2: A UE assumes that the slot indicated by K2 offset can be the slot which is not counted in K available slot(s).</w:t>
            </w:r>
          </w:p>
        </w:tc>
      </w:tr>
    </w:tbl>
    <w:p w14:paraId="27828633" w14:textId="5E82E4A0" w:rsidR="00C4560B" w:rsidRPr="002C689C" w:rsidRDefault="00216AB5" w:rsidP="00C4560B">
      <w:pPr>
        <w:spacing w:before="120" w:after="120" w:line="276" w:lineRule="auto"/>
        <w:jc w:val="both"/>
      </w:pPr>
      <w:r>
        <w:t>It’s worth noting that, i</w:t>
      </w:r>
      <w:r w:rsidR="00C4560B" w:rsidRPr="002C689C">
        <w:t>n Rel-15/16, K2 offset was specified in TS 38.214 Clause 6.1.2.1 and the corresponding RRC parameter (</w:t>
      </w:r>
      <w:r w:rsidR="00C4560B" w:rsidRPr="002C689C">
        <w:rPr>
          <w:i/>
          <w:iCs/>
        </w:rPr>
        <w:t>k2</w:t>
      </w:r>
      <w:r w:rsidR="00C4560B" w:rsidRPr="002C689C">
        <w:t xml:space="preserve">) configured in </w:t>
      </w:r>
      <w:r w:rsidR="00C4560B" w:rsidRPr="002C689C">
        <w:rPr>
          <w:i/>
          <w:iCs/>
        </w:rPr>
        <w:t>PUSCH-</w:t>
      </w:r>
      <w:proofErr w:type="spellStart"/>
      <w:r w:rsidR="00C4560B" w:rsidRPr="002C689C">
        <w:rPr>
          <w:i/>
          <w:iCs/>
        </w:rPr>
        <w:t>TimeDomainResourceAllocation</w:t>
      </w:r>
      <w:proofErr w:type="spellEnd"/>
      <w:r w:rsidR="00C4560B" w:rsidRPr="002C689C">
        <w:t xml:space="preserve"> was specified in TS 38.331. In both specifications, </w:t>
      </w:r>
      <w:r w:rsidR="00C4560B" w:rsidRPr="001A3080">
        <w:t>no restriction on K2 offset was specified aside from its value range. The motivation for adding further restriction on K2 offset in Rel-17 due to available slot counting is unclear. Indeed, the Rel-17 2-step available slot counting procedure needs only three inputs: the starting slot to apply the procedure, the number of repetitions, and the colliding slots. It can</w:t>
      </w:r>
      <w:r w:rsidR="00C4560B" w:rsidRPr="002C689C">
        <w:t xml:space="preserve"> be observed that the procedure works without any constraint on whether the first slot indicated by K2 offset is available slot or not. </w:t>
      </w:r>
    </w:p>
    <w:p w14:paraId="5563088D" w14:textId="0C0E341F" w:rsidR="00C4560B" w:rsidRPr="001A3080" w:rsidRDefault="00216AB5" w:rsidP="00216AB5">
      <w:pPr>
        <w:pStyle w:val="Caption"/>
      </w:pPr>
      <w:bookmarkStart w:id="2" w:name="_Toc94518734"/>
      <w:bookmarkStart w:id="3" w:name="_Toc101534553"/>
      <w:bookmarkStart w:id="4" w:name="_Toc101534766"/>
      <w:r w:rsidRPr="001A3080">
        <w:t xml:space="preserve">Observation </w:t>
      </w:r>
      <w:r w:rsidRPr="001A3080">
        <w:fldChar w:fldCharType="begin"/>
      </w:r>
      <w:r w:rsidRPr="001A3080">
        <w:instrText xml:space="preserve"> SEQ Observation \* ARABIC </w:instrText>
      </w:r>
      <w:r w:rsidRPr="001A3080">
        <w:fldChar w:fldCharType="separate"/>
      </w:r>
      <w:r w:rsidR="001D718B">
        <w:rPr>
          <w:noProof/>
        </w:rPr>
        <w:t>1</w:t>
      </w:r>
      <w:r w:rsidRPr="001A3080">
        <w:fldChar w:fldCharType="end"/>
      </w:r>
      <w:r w:rsidRPr="001A3080">
        <w:t xml:space="preserve">. </w:t>
      </w:r>
      <w:r w:rsidR="00C4560B" w:rsidRPr="001A3080">
        <w:t>Rel-17 2-step available slot counting procedure works without any constraint on whether the first slot indicated by K2 offset is available slot or not. Specification change is not needed.</w:t>
      </w:r>
      <w:bookmarkEnd w:id="2"/>
      <w:bookmarkEnd w:id="3"/>
      <w:bookmarkEnd w:id="4"/>
    </w:p>
    <w:p w14:paraId="4CC2C883" w14:textId="292108F9" w:rsidR="00C4560B" w:rsidRPr="001A3080" w:rsidRDefault="00216AB5" w:rsidP="00216AB5">
      <w:pPr>
        <w:spacing w:before="120" w:after="120" w:line="276" w:lineRule="auto"/>
        <w:jc w:val="both"/>
        <w:rPr>
          <w:rFonts w:eastAsia="Yu Mincho"/>
          <w:iCs/>
          <w:lang w:val="en-US" w:eastAsia="ja-JP"/>
        </w:rPr>
      </w:pPr>
      <w:r w:rsidRPr="001A3080">
        <w:rPr>
          <w:rFonts w:eastAsia="Yu Mincho"/>
          <w:iCs/>
          <w:lang w:val="en-US" w:eastAsia="ja-JP"/>
        </w:rPr>
        <w:t>From the above observation, our view is that, fo</w:t>
      </w:r>
      <w:r w:rsidR="00C4560B" w:rsidRPr="001A3080">
        <w:rPr>
          <w:rFonts w:eastAsia="Yu Mincho"/>
          <w:iCs/>
          <w:lang w:val="en-US" w:eastAsia="ja-JP"/>
        </w:rPr>
        <w:t xml:space="preserve">r DG-PUSCH, when </w:t>
      </w:r>
      <w:proofErr w:type="spellStart"/>
      <w:r w:rsidR="00C4560B" w:rsidRPr="001A3080">
        <w:rPr>
          <w:rFonts w:eastAsia="Yu Mincho"/>
          <w:i/>
          <w:lang w:val="en-US" w:eastAsia="ja-JP"/>
        </w:rPr>
        <w:t>AvailableSlotCounting</w:t>
      </w:r>
      <w:proofErr w:type="spellEnd"/>
      <w:r w:rsidR="00C4560B" w:rsidRPr="001A3080">
        <w:rPr>
          <w:rFonts w:eastAsia="Yu Mincho"/>
          <w:iCs/>
          <w:lang w:val="en-US" w:eastAsia="ja-JP"/>
        </w:rPr>
        <w:t xml:space="preserve"> is enabled, and for K&gt;1: A UE assumes that the slot indicated by K2 offset can be the slot which is not counted in K available slot(s) (Option 2).</w:t>
      </w:r>
    </w:p>
    <w:p w14:paraId="3AA5F398" w14:textId="31B4AFA2" w:rsidR="00C4560B" w:rsidRPr="001A3080" w:rsidRDefault="00C4560B" w:rsidP="00C4560B">
      <w:pPr>
        <w:spacing w:before="120" w:after="120" w:line="276" w:lineRule="auto"/>
        <w:jc w:val="both"/>
        <w:rPr>
          <w:rFonts w:eastAsia="Yu Mincho"/>
          <w:iCs/>
          <w:lang w:eastAsia="ja-JP"/>
        </w:rPr>
      </w:pPr>
      <w:r w:rsidRPr="001A3080">
        <w:rPr>
          <w:rFonts w:eastAsia="Yu Mincho"/>
          <w:iCs/>
          <w:lang w:eastAsia="ja-JP"/>
        </w:rPr>
        <w:t xml:space="preserve">However, it’s worth noting that the above </w:t>
      </w:r>
      <w:r w:rsidR="00216AB5" w:rsidRPr="001A3080">
        <w:rPr>
          <w:rFonts w:eastAsia="Yu Mincho"/>
          <w:iCs/>
          <w:lang w:eastAsia="ja-JP"/>
        </w:rPr>
        <w:t>behaviour</w:t>
      </w:r>
      <w:r w:rsidRPr="001A3080">
        <w:rPr>
          <w:rFonts w:eastAsia="Yu Mincho"/>
          <w:iCs/>
          <w:lang w:eastAsia="ja-JP"/>
        </w:rPr>
        <w:t xml:space="preserve"> has been covered by the current specification. Since the current procedure works, further discussion on modifying the current specification is not justified.</w:t>
      </w:r>
    </w:p>
    <w:p w14:paraId="6AD52E94" w14:textId="7DBAF706" w:rsidR="001710B3" w:rsidRDefault="00C4560B" w:rsidP="00216AB5">
      <w:pPr>
        <w:pStyle w:val="Caption"/>
      </w:pPr>
      <w:bookmarkStart w:id="5" w:name="_Toc94518668"/>
      <w:bookmarkStart w:id="6" w:name="_Toc101534577"/>
      <w:r w:rsidRPr="001A3080">
        <w:t xml:space="preserve">Proposal </w:t>
      </w:r>
      <w:r w:rsidRPr="001A3080">
        <w:fldChar w:fldCharType="begin"/>
      </w:r>
      <w:r w:rsidRPr="001A3080">
        <w:instrText xml:space="preserve"> SEQ Proposal \* ARABIC </w:instrText>
      </w:r>
      <w:r w:rsidRPr="001A3080">
        <w:fldChar w:fldCharType="separate"/>
      </w:r>
      <w:r w:rsidR="00891894">
        <w:rPr>
          <w:noProof/>
        </w:rPr>
        <w:t>1</w:t>
      </w:r>
      <w:r w:rsidRPr="001A3080">
        <w:rPr>
          <w:noProof/>
        </w:rPr>
        <w:fldChar w:fldCharType="end"/>
      </w:r>
      <w:r w:rsidRPr="001A3080">
        <w:t>. Further</w:t>
      </w:r>
      <w:r w:rsidRPr="002C689C">
        <w:t xml:space="preserve"> restriction on K2 offset for available slot counting in Rel-17 is not supported</w:t>
      </w:r>
      <w:r w:rsidR="00216AB5">
        <w:t xml:space="preserve"> for DG-PUSCH </w:t>
      </w:r>
      <w:r w:rsidR="00216AB5" w:rsidRPr="00216AB5">
        <w:t xml:space="preserve">scheduled by DCI format 0_1 or 0_2, when </w:t>
      </w:r>
      <w:proofErr w:type="spellStart"/>
      <w:r w:rsidR="00216AB5" w:rsidRPr="00216AB5">
        <w:t>AvailableSlotCounting</w:t>
      </w:r>
      <w:proofErr w:type="spellEnd"/>
      <w:r w:rsidR="00216AB5" w:rsidRPr="00216AB5">
        <w:t xml:space="preserve"> is enables, and for K&gt;1</w:t>
      </w:r>
      <w:r w:rsidRPr="002C689C">
        <w:t>.</w:t>
      </w:r>
      <w:bookmarkEnd w:id="5"/>
      <w:bookmarkEnd w:id="6"/>
    </w:p>
    <w:p w14:paraId="6F829C27" w14:textId="77777777" w:rsidR="00763D16" w:rsidRPr="002C689C" w:rsidRDefault="00763D16" w:rsidP="00763D16">
      <w:pPr>
        <w:pStyle w:val="Heading3"/>
        <w:rPr>
          <w:lang w:val="en-US"/>
        </w:rPr>
      </w:pPr>
      <w:r w:rsidRPr="002C689C">
        <w:rPr>
          <w:lang w:val="en-US"/>
        </w:rPr>
        <w:t>TP for TS 38.214 Clause 6.3.1 on FH for single-slot PUSCH scheduled by DCI format 0_0 with CRC scrambled by C-RNTI, CS-RNTI or MCS-C-RNTI</w:t>
      </w:r>
    </w:p>
    <w:p w14:paraId="1E0906B6" w14:textId="02D29669" w:rsidR="00531B6F" w:rsidRDefault="00763D16" w:rsidP="00531B6F">
      <w:pPr>
        <w:spacing w:line="276" w:lineRule="auto"/>
        <w:jc w:val="both"/>
      </w:pPr>
      <w:r w:rsidRPr="002C689C">
        <w:t>In RAN1#107-bis-e</w:t>
      </w:r>
      <w:r w:rsidR="002C3A45">
        <w:t xml:space="preserve"> and </w:t>
      </w:r>
      <w:r w:rsidR="002C3A45" w:rsidRPr="002C689C">
        <w:t>RAN1#10</w:t>
      </w:r>
      <w:r w:rsidR="002C3A45">
        <w:t>8</w:t>
      </w:r>
      <w:r w:rsidR="002C3A45" w:rsidRPr="002C689C">
        <w:t>-e</w:t>
      </w:r>
      <w:r w:rsidRPr="002C689C">
        <w:t xml:space="preserve"> meeting</w:t>
      </w:r>
      <w:r w:rsidR="00531B6F">
        <w:t>s</w:t>
      </w:r>
      <w:r w:rsidRPr="002C689C">
        <w:t xml:space="preserve">, </w:t>
      </w:r>
      <w:r w:rsidR="00531B6F">
        <w:t>it was identified that a</w:t>
      </w:r>
      <w:r w:rsidRPr="002C689C">
        <w:t xml:space="preserve"> correction on frequency hopping configuration for TS 38.214 Clause 6.3.1 </w:t>
      </w:r>
      <w:r w:rsidR="00531B6F">
        <w:t>is needed</w:t>
      </w:r>
      <w:r w:rsidRPr="002C689C">
        <w:t>. Specifically</w:t>
      </w:r>
      <w:r w:rsidRPr="001A3080">
        <w:t>, frequency hopping configuration for single-slot PUSCH scheduled by DCI format 0_0 with CRC scrambled by C-RNTI, CS-RNTI or MCS-C-RNTI was not included in the latest specification</w:t>
      </w:r>
      <w:r w:rsidR="00794394" w:rsidRPr="001A3080">
        <w:t xml:space="preserve"> due to changes while capturing Rel-17 agreements</w:t>
      </w:r>
      <w:r w:rsidRPr="001A3080">
        <w:t>.</w:t>
      </w:r>
      <w:r w:rsidRPr="002C689C">
        <w:t xml:space="preserve"> </w:t>
      </w:r>
    </w:p>
    <w:p w14:paraId="36EC1172" w14:textId="6AE61ADC" w:rsidR="002B10F7" w:rsidRDefault="00531B6F" w:rsidP="002B10F7">
      <w:pPr>
        <w:jc w:val="both"/>
        <w:rPr>
          <w:lang w:val="en-US" w:eastAsia="ja-JP"/>
        </w:rPr>
      </w:pPr>
      <w:r>
        <w:t xml:space="preserve">In addition, </w:t>
      </w:r>
      <w:r w:rsidR="002B10F7">
        <w:rPr>
          <w:lang w:val="en-US" w:eastAsia="ja-JP"/>
        </w:rPr>
        <w:t>there was the similar discussion in RAN1#101-e and the conclusion form the past discussion was as follows:</w:t>
      </w:r>
    </w:p>
    <w:tbl>
      <w:tblPr>
        <w:tblStyle w:val="TableGrid"/>
        <w:tblW w:w="0" w:type="auto"/>
        <w:tblLook w:val="04A0" w:firstRow="1" w:lastRow="0" w:firstColumn="1" w:lastColumn="0" w:noHBand="0" w:noVBand="1"/>
      </w:tblPr>
      <w:tblGrid>
        <w:gridCol w:w="9629"/>
      </w:tblGrid>
      <w:tr w:rsidR="002B10F7" w14:paraId="3CB15933" w14:textId="77777777" w:rsidTr="002B10F7">
        <w:tc>
          <w:tcPr>
            <w:tcW w:w="9631" w:type="dxa"/>
            <w:tcBorders>
              <w:top w:val="single" w:sz="4" w:space="0" w:color="auto"/>
              <w:left w:val="single" w:sz="4" w:space="0" w:color="auto"/>
              <w:bottom w:val="single" w:sz="4" w:space="0" w:color="auto"/>
              <w:right w:val="single" w:sz="4" w:space="0" w:color="auto"/>
            </w:tcBorders>
            <w:hideMark/>
          </w:tcPr>
          <w:p w14:paraId="19660B3F" w14:textId="4CDB386D" w:rsidR="002B10F7" w:rsidRDefault="006C63A5" w:rsidP="002B10F7">
            <w:pPr>
              <w:jc w:val="both"/>
              <w:rPr>
                <w:lang w:eastAsia="ko-KR"/>
              </w:rPr>
            </w:pPr>
            <w:hyperlink r:id="rId13" w:history="1">
              <w:r w:rsidR="002B10F7">
                <w:rPr>
                  <w:rStyle w:val="Hyperlink"/>
                  <w:lang w:eastAsia="ko-KR"/>
                </w:rPr>
                <w:t>R1-2003594</w:t>
              </w:r>
            </w:hyperlink>
            <w:r w:rsidR="002B10F7">
              <w:rPr>
                <w:lang w:eastAsia="ko-KR"/>
              </w:rPr>
              <w:t xml:space="preserve"> was </w:t>
            </w:r>
            <w:r w:rsidR="002B10F7">
              <w:rPr>
                <w:highlight w:val="red"/>
                <w:lang w:eastAsia="ko-KR"/>
              </w:rPr>
              <w:t>rejected</w:t>
            </w:r>
            <w:r w:rsidR="002B10F7">
              <w:rPr>
                <w:lang w:eastAsia="ko-KR"/>
              </w:rPr>
              <w:t xml:space="preserve"> for Rel-15.</w:t>
            </w:r>
          </w:p>
          <w:p w14:paraId="7ACA38A4" w14:textId="77777777" w:rsidR="002B10F7" w:rsidRDefault="002B10F7" w:rsidP="002B10F7">
            <w:pPr>
              <w:jc w:val="both"/>
              <w:rPr>
                <w:b/>
                <w:lang w:eastAsia="ko-KR"/>
              </w:rPr>
            </w:pPr>
            <w:r>
              <w:rPr>
                <w:b/>
                <w:lang w:eastAsia="ko-KR"/>
              </w:rPr>
              <w:t>Conclusion</w:t>
            </w:r>
          </w:p>
          <w:p w14:paraId="3AEBD3BB" w14:textId="528233EB" w:rsidR="002B10F7" w:rsidRDefault="002B10F7" w:rsidP="002B10F7">
            <w:pPr>
              <w:jc w:val="both"/>
              <w:rPr>
                <w:lang w:eastAsia="zh-CN"/>
              </w:rPr>
            </w:pPr>
            <w:r>
              <w:rPr>
                <w:lang w:eastAsia="zh-CN"/>
              </w:rPr>
              <w:t xml:space="preserve">Draft CR in </w:t>
            </w:r>
            <w:hyperlink r:id="rId14" w:history="1">
              <w:r>
                <w:rPr>
                  <w:rStyle w:val="Hyperlink"/>
                  <w:lang w:eastAsia="zh-CN"/>
                </w:rPr>
                <w:t>R1-2003594</w:t>
              </w:r>
            </w:hyperlink>
            <w:r>
              <w:rPr>
                <w:lang w:eastAsia="zh-CN"/>
              </w:rPr>
              <w:t xml:space="preserve"> is rejected for Rel-15 with the following understanding</w:t>
            </w:r>
          </w:p>
          <w:p w14:paraId="042672FF" w14:textId="77777777" w:rsidR="002B10F7" w:rsidRPr="002B10F7" w:rsidRDefault="002B10F7" w:rsidP="002B10F7">
            <w:pPr>
              <w:numPr>
                <w:ilvl w:val="0"/>
                <w:numId w:val="45"/>
              </w:numPr>
              <w:overflowPunct/>
              <w:autoSpaceDE/>
              <w:adjustRightInd/>
              <w:spacing w:after="0"/>
              <w:jc w:val="both"/>
              <w:textAlignment w:val="auto"/>
              <w:rPr>
                <w:b/>
                <w:highlight w:val="yellow"/>
                <w:lang w:eastAsia="ko-KR"/>
              </w:rPr>
            </w:pPr>
            <w:r w:rsidRPr="002B10F7">
              <w:rPr>
                <w:highlight w:val="yellow"/>
                <w:lang w:eastAsia="zh-CN"/>
              </w:rPr>
              <w:t xml:space="preserve">For a PUSCH scheduled by a DCI format 0_0 with CRC scrambled by C-RNTI, MCS-C-RNTI or CS-RNTI, the frequency hopping field in the DCI format 0_0 is not expected to be set to 1 if </w:t>
            </w:r>
            <w:proofErr w:type="spellStart"/>
            <w:r w:rsidRPr="002B10F7">
              <w:rPr>
                <w:highlight w:val="yellow"/>
                <w:lang w:eastAsia="zh-CN"/>
              </w:rPr>
              <w:t>frequencyHopping</w:t>
            </w:r>
            <w:proofErr w:type="spellEnd"/>
            <w:r w:rsidRPr="002B10F7">
              <w:rPr>
                <w:highlight w:val="yellow"/>
                <w:lang w:eastAsia="zh-CN"/>
              </w:rPr>
              <w:t xml:space="preserve"> in PUSCH-Config is not provided or set to </w:t>
            </w:r>
            <w:proofErr w:type="spellStart"/>
            <w:r w:rsidRPr="002B10F7">
              <w:rPr>
                <w:highlight w:val="yellow"/>
                <w:lang w:eastAsia="zh-CN"/>
              </w:rPr>
              <w:t>interSlot</w:t>
            </w:r>
            <w:proofErr w:type="spellEnd"/>
            <w:r w:rsidRPr="002B10F7">
              <w:rPr>
                <w:highlight w:val="yellow"/>
                <w:lang w:eastAsia="zh-CN"/>
              </w:rPr>
              <w:t>.</w:t>
            </w:r>
          </w:p>
          <w:p w14:paraId="52164DBE" w14:textId="77777777" w:rsidR="002B10F7" w:rsidRDefault="002B10F7" w:rsidP="002B10F7">
            <w:pPr>
              <w:numPr>
                <w:ilvl w:val="0"/>
                <w:numId w:val="45"/>
              </w:numPr>
              <w:overflowPunct/>
              <w:autoSpaceDE/>
              <w:adjustRightInd/>
              <w:spacing w:after="0"/>
              <w:jc w:val="both"/>
              <w:textAlignment w:val="auto"/>
              <w:rPr>
                <w:b/>
                <w:lang w:eastAsia="ko-KR"/>
              </w:rPr>
            </w:pPr>
            <w:r>
              <w:rPr>
                <w:lang w:eastAsia="zh-CN"/>
              </w:rPr>
              <w:t xml:space="preserve">For Type 2 CG PUSCH activated by DCI format 0_0 with CRC scrambled by CS-RNTI, the frequency hopping field in the DCI format 0_0 is not expected to be set to 1 if </w:t>
            </w:r>
            <w:proofErr w:type="spellStart"/>
            <w:r>
              <w:rPr>
                <w:lang w:eastAsia="zh-CN"/>
              </w:rPr>
              <w:t>frequencyHopping</w:t>
            </w:r>
            <w:proofErr w:type="spellEnd"/>
            <w:r>
              <w:rPr>
                <w:lang w:eastAsia="zh-CN"/>
              </w:rPr>
              <w:t xml:space="preserve"> in </w:t>
            </w:r>
            <w:proofErr w:type="spellStart"/>
            <w:r>
              <w:rPr>
                <w:lang w:eastAsia="zh-CN"/>
              </w:rPr>
              <w:t>referredGrantConfig</w:t>
            </w:r>
            <w:proofErr w:type="spellEnd"/>
            <w:r>
              <w:rPr>
                <w:lang w:eastAsia="zh-CN"/>
              </w:rPr>
              <w:t xml:space="preserve"> is not provided or set to </w:t>
            </w:r>
            <w:proofErr w:type="spellStart"/>
            <w:r>
              <w:rPr>
                <w:lang w:eastAsia="zh-CN"/>
              </w:rPr>
              <w:t>interSlot</w:t>
            </w:r>
            <w:proofErr w:type="spellEnd"/>
            <w:r>
              <w:rPr>
                <w:lang w:eastAsia="zh-CN"/>
              </w:rPr>
              <w:t>.</w:t>
            </w:r>
          </w:p>
        </w:tc>
      </w:tr>
    </w:tbl>
    <w:p w14:paraId="35E8F96C" w14:textId="6D41B4CC" w:rsidR="00763D16" w:rsidRDefault="00763D16" w:rsidP="00277EF2">
      <w:pPr>
        <w:spacing w:before="120" w:line="276" w:lineRule="auto"/>
        <w:jc w:val="both"/>
      </w:pPr>
      <w:r w:rsidRPr="002C689C">
        <w:t>In our views,</w:t>
      </w:r>
      <w:r w:rsidR="002B10F7">
        <w:t xml:space="preserve"> the </w:t>
      </w:r>
      <w:r w:rsidR="002B10F7" w:rsidRPr="001A3080">
        <w:t>above conclusion should be respected and</w:t>
      </w:r>
      <w:r w:rsidRPr="001A3080">
        <w:t xml:space="preserve"> </w:t>
      </w:r>
      <w:r w:rsidR="002B10F7" w:rsidRPr="001A3080">
        <w:t>RAN1 should avoid reopening the discussion again, since it is not directly related to the Rel-17 enhancements</w:t>
      </w:r>
      <w:r w:rsidRPr="002C689C">
        <w:rPr>
          <w:lang w:eastAsia="sv-SE"/>
        </w:rPr>
        <w:t>.</w:t>
      </w:r>
      <w:r>
        <w:rPr>
          <w:lang w:eastAsia="sv-SE"/>
        </w:rPr>
        <w:t xml:space="preserve"> Therefore, TP </w:t>
      </w:r>
      <w:r w:rsidRPr="002C689C">
        <w:t>for TS 38.214 Clause 6.3.1</w:t>
      </w:r>
      <w:r>
        <w:t xml:space="preserve"> should be the following.</w:t>
      </w:r>
    </w:p>
    <w:p w14:paraId="45B561FA" w14:textId="75757648" w:rsidR="00763D16" w:rsidRDefault="00763D16" w:rsidP="00763D16">
      <w:pPr>
        <w:pStyle w:val="Caption"/>
      </w:pPr>
      <w:bookmarkStart w:id="7" w:name="_Toc94518669"/>
      <w:bookmarkStart w:id="8" w:name="_Toc101534578"/>
      <w:r>
        <w:t xml:space="preserve">Proposal </w:t>
      </w:r>
      <w:r>
        <w:fldChar w:fldCharType="begin"/>
      </w:r>
      <w:r>
        <w:instrText xml:space="preserve"> SEQ Proposal \* ARABIC </w:instrText>
      </w:r>
      <w:r>
        <w:fldChar w:fldCharType="separate"/>
      </w:r>
      <w:r w:rsidR="00891894">
        <w:rPr>
          <w:noProof/>
        </w:rPr>
        <w:t>2</w:t>
      </w:r>
      <w:r>
        <w:rPr>
          <w:noProof/>
        </w:rPr>
        <w:fldChar w:fldCharType="end"/>
      </w:r>
      <w:r>
        <w:t xml:space="preserve">. RAN1 to adopt the following TP for </w:t>
      </w:r>
      <w:r w:rsidRPr="002C689C">
        <w:t>Clause 6.3.1</w:t>
      </w:r>
      <w:r>
        <w:t xml:space="preserve"> of </w:t>
      </w:r>
      <w:r w:rsidRPr="002C689C">
        <w:t>TS 38.214</w:t>
      </w:r>
      <w:r>
        <w:t xml:space="preserve"> (changes are highlighted in </w:t>
      </w:r>
      <w:r w:rsidRPr="005A0F8C">
        <w:rPr>
          <w:color w:val="FF0000"/>
        </w:rPr>
        <w:t>red)</w:t>
      </w:r>
      <w:r>
        <w:t>.</w:t>
      </w:r>
      <w:bookmarkEnd w:id="7"/>
      <w:bookmarkEnd w:id="8"/>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763D16" w:rsidRPr="00BF0FAB" w14:paraId="76170DEE" w14:textId="77777777" w:rsidTr="000B2D6D">
        <w:tc>
          <w:tcPr>
            <w:tcW w:w="2695" w:type="dxa"/>
            <w:tcBorders>
              <w:top w:val="single" w:sz="4" w:space="0" w:color="auto"/>
              <w:left w:val="single" w:sz="4" w:space="0" w:color="auto"/>
              <w:bottom w:val="nil"/>
              <w:right w:val="nil"/>
            </w:tcBorders>
            <w:hideMark/>
          </w:tcPr>
          <w:p w14:paraId="5A7C8112" w14:textId="77777777" w:rsidR="00763D16" w:rsidRDefault="00763D16" w:rsidP="000B2D6D">
            <w:pPr>
              <w:pStyle w:val="CRCoverPage"/>
              <w:tabs>
                <w:tab w:val="right" w:pos="2184"/>
              </w:tabs>
              <w:spacing w:after="0"/>
              <w:rPr>
                <w:b/>
                <w:i/>
                <w:noProof/>
              </w:rPr>
            </w:pPr>
            <w:r>
              <w:rPr>
                <w:b/>
                <w:i/>
                <w:noProof/>
              </w:rPr>
              <w:t>Reason for change:</w:t>
            </w:r>
          </w:p>
        </w:tc>
        <w:tc>
          <w:tcPr>
            <w:tcW w:w="6950" w:type="dxa"/>
            <w:gridSpan w:val="4"/>
            <w:tcBorders>
              <w:top w:val="single" w:sz="4" w:space="0" w:color="auto"/>
              <w:left w:val="nil"/>
              <w:bottom w:val="nil"/>
              <w:right w:val="single" w:sz="4" w:space="0" w:color="auto"/>
            </w:tcBorders>
            <w:shd w:val="pct30" w:color="FFFF00" w:fill="auto"/>
            <w:hideMark/>
          </w:tcPr>
          <w:p w14:paraId="757073CA" w14:textId="77777777" w:rsidR="00763D16" w:rsidRDefault="00763D16" w:rsidP="000B2D6D">
            <w:pPr>
              <w:pStyle w:val="CRCoverPage"/>
              <w:spacing w:after="0"/>
              <w:rPr>
                <w:noProof/>
              </w:rPr>
            </w:pPr>
            <w:r>
              <w:rPr>
                <w:noProof/>
              </w:rPr>
              <w:t>Correction of specificaiton changes for adopting enhancements of PUSCH repetition type A for coverage enhancement in NR.</w:t>
            </w:r>
          </w:p>
        </w:tc>
      </w:tr>
      <w:tr w:rsidR="00763D16" w:rsidRPr="00BF0FAB" w14:paraId="37BE9804" w14:textId="77777777" w:rsidTr="000B2D6D">
        <w:tc>
          <w:tcPr>
            <w:tcW w:w="2695" w:type="dxa"/>
            <w:tcBorders>
              <w:top w:val="nil"/>
              <w:left w:val="single" w:sz="4" w:space="0" w:color="auto"/>
              <w:bottom w:val="nil"/>
              <w:right w:val="nil"/>
            </w:tcBorders>
          </w:tcPr>
          <w:p w14:paraId="6D7E65E9" w14:textId="77777777" w:rsidR="00763D16" w:rsidRDefault="00763D16" w:rsidP="000B2D6D">
            <w:pPr>
              <w:pStyle w:val="CRCoverPage"/>
              <w:spacing w:after="0"/>
              <w:rPr>
                <w:b/>
                <w:i/>
                <w:noProof/>
                <w:sz w:val="8"/>
                <w:szCs w:val="8"/>
              </w:rPr>
            </w:pPr>
          </w:p>
        </w:tc>
        <w:tc>
          <w:tcPr>
            <w:tcW w:w="6950" w:type="dxa"/>
            <w:gridSpan w:val="4"/>
            <w:tcBorders>
              <w:top w:val="nil"/>
              <w:left w:val="nil"/>
              <w:bottom w:val="nil"/>
              <w:right w:val="single" w:sz="4" w:space="0" w:color="auto"/>
            </w:tcBorders>
          </w:tcPr>
          <w:p w14:paraId="25187EA0" w14:textId="77777777" w:rsidR="00763D16" w:rsidRDefault="00763D16" w:rsidP="000B2D6D">
            <w:pPr>
              <w:pStyle w:val="CRCoverPage"/>
              <w:spacing w:after="0"/>
              <w:rPr>
                <w:noProof/>
                <w:sz w:val="8"/>
                <w:szCs w:val="8"/>
              </w:rPr>
            </w:pPr>
          </w:p>
        </w:tc>
      </w:tr>
      <w:tr w:rsidR="00763D16" w:rsidRPr="00BF0FAB" w14:paraId="7A041026" w14:textId="77777777" w:rsidTr="000B2D6D">
        <w:tc>
          <w:tcPr>
            <w:tcW w:w="2695" w:type="dxa"/>
            <w:tcBorders>
              <w:top w:val="nil"/>
              <w:left w:val="single" w:sz="4" w:space="0" w:color="auto"/>
              <w:bottom w:val="nil"/>
              <w:right w:val="nil"/>
            </w:tcBorders>
            <w:hideMark/>
          </w:tcPr>
          <w:p w14:paraId="25DAADC4" w14:textId="77777777" w:rsidR="00763D16" w:rsidRDefault="00763D16" w:rsidP="000B2D6D">
            <w:pPr>
              <w:pStyle w:val="CRCoverPage"/>
              <w:tabs>
                <w:tab w:val="right" w:pos="2184"/>
              </w:tabs>
              <w:spacing w:after="0"/>
              <w:rPr>
                <w:b/>
                <w:i/>
                <w:noProof/>
              </w:rPr>
            </w:pPr>
            <w:r>
              <w:rPr>
                <w:b/>
                <w:i/>
                <w:noProof/>
              </w:rPr>
              <w:t>Summary of change:</w:t>
            </w:r>
          </w:p>
        </w:tc>
        <w:tc>
          <w:tcPr>
            <w:tcW w:w="6950" w:type="dxa"/>
            <w:gridSpan w:val="4"/>
            <w:tcBorders>
              <w:top w:val="nil"/>
              <w:left w:val="nil"/>
              <w:bottom w:val="nil"/>
              <w:right w:val="single" w:sz="4" w:space="0" w:color="auto"/>
            </w:tcBorders>
            <w:shd w:val="pct30" w:color="FFFF00" w:fill="auto"/>
            <w:hideMark/>
          </w:tcPr>
          <w:p w14:paraId="514909A6" w14:textId="77777777" w:rsidR="00763D16" w:rsidRDefault="00763D16" w:rsidP="000B2D6D">
            <w:pPr>
              <w:pStyle w:val="CRCoverPage"/>
              <w:spacing w:after="0"/>
              <w:rPr>
                <w:noProof/>
              </w:rPr>
            </w:pPr>
            <w:r>
              <w:rPr>
                <w:noProof/>
              </w:rPr>
              <w:t>Add descriptions for frequency hopping configuration in case of PUSCH scheduled by DCI format 0_0 with CRC scrambled by C-RNTI, CS-RNTI or MCS-C-RNTI.</w:t>
            </w:r>
          </w:p>
        </w:tc>
      </w:tr>
      <w:tr w:rsidR="00763D16" w:rsidRPr="00BF0FAB" w14:paraId="4BC31D39" w14:textId="77777777" w:rsidTr="000B2D6D">
        <w:tc>
          <w:tcPr>
            <w:tcW w:w="2695" w:type="dxa"/>
            <w:tcBorders>
              <w:top w:val="nil"/>
              <w:left w:val="single" w:sz="4" w:space="0" w:color="auto"/>
              <w:bottom w:val="nil"/>
              <w:right w:val="nil"/>
            </w:tcBorders>
          </w:tcPr>
          <w:p w14:paraId="08EC82C3" w14:textId="77777777" w:rsidR="00763D16" w:rsidRDefault="00763D16" w:rsidP="000B2D6D">
            <w:pPr>
              <w:pStyle w:val="CRCoverPage"/>
              <w:spacing w:after="0"/>
              <w:rPr>
                <w:b/>
                <w:i/>
                <w:noProof/>
                <w:sz w:val="8"/>
                <w:szCs w:val="8"/>
              </w:rPr>
            </w:pPr>
          </w:p>
        </w:tc>
        <w:tc>
          <w:tcPr>
            <w:tcW w:w="6950" w:type="dxa"/>
            <w:gridSpan w:val="4"/>
            <w:tcBorders>
              <w:top w:val="nil"/>
              <w:left w:val="nil"/>
              <w:bottom w:val="nil"/>
              <w:right w:val="single" w:sz="4" w:space="0" w:color="auto"/>
            </w:tcBorders>
          </w:tcPr>
          <w:p w14:paraId="7461172D" w14:textId="77777777" w:rsidR="00763D16" w:rsidRDefault="00763D16" w:rsidP="000B2D6D">
            <w:pPr>
              <w:pStyle w:val="CRCoverPage"/>
              <w:spacing w:after="0"/>
              <w:rPr>
                <w:noProof/>
                <w:sz w:val="8"/>
                <w:szCs w:val="8"/>
              </w:rPr>
            </w:pPr>
          </w:p>
        </w:tc>
      </w:tr>
      <w:tr w:rsidR="00763D16" w:rsidRPr="00BF0FAB" w14:paraId="09C53D4B" w14:textId="77777777" w:rsidTr="000B2D6D">
        <w:tc>
          <w:tcPr>
            <w:tcW w:w="2695" w:type="dxa"/>
            <w:tcBorders>
              <w:top w:val="nil"/>
              <w:left w:val="single" w:sz="4" w:space="0" w:color="auto"/>
              <w:bottom w:val="single" w:sz="4" w:space="0" w:color="auto"/>
              <w:right w:val="nil"/>
            </w:tcBorders>
            <w:hideMark/>
          </w:tcPr>
          <w:p w14:paraId="1744E18F" w14:textId="77777777" w:rsidR="00763D16" w:rsidRDefault="00763D16" w:rsidP="000B2D6D">
            <w:pPr>
              <w:pStyle w:val="CRCoverPage"/>
              <w:tabs>
                <w:tab w:val="right" w:pos="2184"/>
              </w:tabs>
              <w:spacing w:after="0"/>
              <w:rPr>
                <w:b/>
                <w:i/>
                <w:noProof/>
              </w:rPr>
            </w:pPr>
            <w:r>
              <w:rPr>
                <w:b/>
                <w:i/>
                <w:noProof/>
              </w:rPr>
              <w:t>Consequences if not approved:</w:t>
            </w:r>
          </w:p>
        </w:tc>
        <w:tc>
          <w:tcPr>
            <w:tcW w:w="6950" w:type="dxa"/>
            <w:gridSpan w:val="4"/>
            <w:tcBorders>
              <w:top w:val="nil"/>
              <w:left w:val="nil"/>
              <w:bottom w:val="single" w:sz="4" w:space="0" w:color="auto"/>
              <w:right w:val="single" w:sz="4" w:space="0" w:color="auto"/>
            </w:tcBorders>
            <w:shd w:val="pct30" w:color="FFFF00" w:fill="auto"/>
            <w:hideMark/>
          </w:tcPr>
          <w:p w14:paraId="488DFA39" w14:textId="77777777" w:rsidR="00763D16" w:rsidRDefault="00763D16" w:rsidP="000B2D6D">
            <w:pPr>
              <w:pStyle w:val="CRCoverPage"/>
              <w:spacing w:after="0"/>
              <w:rPr>
                <w:noProof/>
              </w:rPr>
            </w:pPr>
            <w:r>
              <w:rPr>
                <w:noProof/>
              </w:rPr>
              <w:t>Frequency hopping configuration in case of PUSCH scheduled by DCI format 0_0 with CRC scrambled by C-RNTI, CS-RNTI or MCS-C-RNTI is not defined in NR.</w:t>
            </w:r>
          </w:p>
        </w:tc>
      </w:tr>
      <w:tr w:rsidR="00763D16" w:rsidRPr="00BF0FAB" w14:paraId="47DCDEA9" w14:textId="77777777" w:rsidTr="000B2D6D">
        <w:tc>
          <w:tcPr>
            <w:tcW w:w="2695" w:type="dxa"/>
          </w:tcPr>
          <w:p w14:paraId="6ECD1EE4" w14:textId="77777777" w:rsidR="00763D16" w:rsidRDefault="00763D16" w:rsidP="000B2D6D">
            <w:pPr>
              <w:pStyle w:val="CRCoverPage"/>
              <w:spacing w:after="0"/>
              <w:rPr>
                <w:b/>
                <w:i/>
                <w:noProof/>
                <w:sz w:val="8"/>
                <w:szCs w:val="8"/>
              </w:rPr>
            </w:pPr>
          </w:p>
        </w:tc>
        <w:tc>
          <w:tcPr>
            <w:tcW w:w="6950" w:type="dxa"/>
            <w:gridSpan w:val="4"/>
          </w:tcPr>
          <w:p w14:paraId="4E26F6F4" w14:textId="77777777" w:rsidR="00763D16" w:rsidRDefault="00763D16" w:rsidP="000B2D6D">
            <w:pPr>
              <w:pStyle w:val="CRCoverPage"/>
              <w:spacing w:after="0"/>
              <w:rPr>
                <w:noProof/>
                <w:sz w:val="8"/>
                <w:szCs w:val="8"/>
              </w:rPr>
            </w:pPr>
          </w:p>
        </w:tc>
      </w:tr>
      <w:tr w:rsidR="00763D16" w14:paraId="0BBAFA1A" w14:textId="77777777" w:rsidTr="000B2D6D">
        <w:tc>
          <w:tcPr>
            <w:tcW w:w="2695" w:type="dxa"/>
            <w:tcBorders>
              <w:top w:val="single" w:sz="4" w:space="0" w:color="auto"/>
              <w:left w:val="single" w:sz="4" w:space="0" w:color="auto"/>
              <w:bottom w:val="nil"/>
              <w:right w:val="nil"/>
            </w:tcBorders>
            <w:hideMark/>
          </w:tcPr>
          <w:p w14:paraId="7F56C212" w14:textId="77777777" w:rsidR="00763D16" w:rsidRDefault="00763D16" w:rsidP="000B2D6D">
            <w:pPr>
              <w:pStyle w:val="CRCoverPage"/>
              <w:tabs>
                <w:tab w:val="right" w:pos="2184"/>
              </w:tabs>
              <w:spacing w:after="0"/>
              <w:rPr>
                <w:b/>
                <w:i/>
                <w:noProof/>
              </w:rPr>
            </w:pPr>
            <w:r>
              <w:rPr>
                <w:b/>
                <w:i/>
                <w:noProof/>
              </w:rPr>
              <w:t>Clauses affected:</w:t>
            </w:r>
          </w:p>
        </w:tc>
        <w:tc>
          <w:tcPr>
            <w:tcW w:w="6950" w:type="dxa"/>
            <w:gridSpan w:val="4"/>
            <w:tcBorders>
              <w:top w:val="single" w:sz="4" w:space="0" w:color="auto"/>
              <w:left w:val="nil"/>
              <w:bottom w:val="nil"/>
              <w:right w:val="single" w:sz="4" w:space="0" w:color="auto"/>
            </w:tcBorders>
            <w:shd w:val="pct30" w:color="FFFF00" w:fill="auto"/>
            <w:hideMark/>
          </w:tcPr>
          <w:p w14:paraId="3E603416" w14:textId="77777777" w:rsidR="00763D16" w:rsidRDefault="00763D16" w:rsidP="000B2D6D">
            <w:pPr>
              <w:pStyle w:val="CRCoverPage"/>
              <w:spacing w:after="0"/>
              <w:rPr>
                <w:noProof/>
              </w:rPr>
            </w:pPr>
            <w:r>
              <w:rPr>
                <w:noProof/>
              </w:rPr>
              <w:t>6.3.1</w:t>
            </w:r>
          </w:p>
        </w:tc>
      </w:tr>
      <w:tr w:rsidR="00763D16" w14:paraId="12780A2F" w14:textId="77777777" w:rsidTr="000B2D6D">
        <w:tc>
          <w:tcPr>
            <w:tcW w:w="2695" w:type="dxa"/>
            <w:tcBorders>
              <w:top w:val="nil"/>
              <w:left w:val="single" w:sz="4" w:space="0" w:color="auto"/>
              <w:bottom w:val="nil"/>
              <w:right w:val="nil"/>
            </w:tcBorders>
          </w:tcPr>
          <w:p w14:paraId="1F195D36" w14:textId="77777777" w:rsidR="00763D16" w:rsidRDefault="00763D16" w:rsidP="000B2D6D">
            <w:pPr>
              <w:pStyle w:val="CRCoverPage"/>
              <w:spacing w:after="0"/>
              <w:rPr>
                <w:b/>
                <w:i/>
                <w:noProof/>
                <w:sz w:val="8"/>
                <w:szCs w:val="8"/>
              </w:rPr>
            </w:pPr>
          </w:p>
        </w:tc>
        <w:tc>
          <w:tcPr>
            <w:tcW w:w="6950" w:type="dxa"/>
            <w:gridSpan w:val="4"/>
            <w:tcBorders>
              <w:top w:val="nil"/>
              <w:left w:val="nil"/>
              <w:bottom w:val="nil"/>
              <w:right w:val="single" w:sz="4" w:space="0" w:color="auto"/>
            </w:tcBorders>
          </w:tcPr>
          <w:p w14:paraId="2B19A913" w14:textId="77777777" w:rsidR="00763D16" w:rsidRDefault="00763D16" w:rsidP="000B2D6D">
            <w:pPr>
              <w:pStyle w:val="CRCoverPage"/>
              <w:spacing w:after="0"/>
              <w:rPr>
                <w:noProof/>
                <w:sz w:val="8"/>
                <w:szCs w:val="8"/>
              </w:rPr>
            </w:pPr>
          </w:p>
        </w:tc>
      </w:tr>
      <w:tr w:rsidR="00763D16" w14:paraId="332847E3" w14:textId="77777777" w:rsidTr="000B2D6D">
        <w:tc>
          <w:tcPr>
            <w:tcW w:w="2695" w:type="dxa"/>
            <w:tcBorders>
              <w:top w:val="nil"/>
              <w:left w:val="single" w:sz="4" w:space="0" w:color="auto"/>
              <w:bottom w:val="nil"/>
              <w:right w:val="nil"/>
            </w:tcBorders>
          </w:tcPr>
          <w:p w14:paraId="222B5D1B" w14:textId="77777777" w:rsidR="00763D16" w:rsidRDefault="00763D16" w:rsidP="000B2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9F98D7" w14:textId="77777777" w:rsidR="00763D16" w:rsidRDefault="00763D16" w:rsidP="000B2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B76D9D" w14:textId="77777777" w:rsidR="00763D16" w:rsidRDefault="00763D16" w:rsidP="000B2D6D">
            <w:pPr>
              <w:pStyle w:val="CRCoverPage"/>
              <w:spacing w:after="0"/>
              <w:jc w:val="center"/>
              <w:rPr>
                <w:b/>
                <w:caps/>
                <w:noProof/>
              </w:rPr>
            </w:pPr>
            <w:r>
              <w:rPr>
                <w:b/>
                <w:caps/>
                <w:noProof/>
              </w:rPr>
              <w:t>N</w:t>
            </w:r>
          </w:p>
        </w:tc>
        <w:tc>
          <w:tcPr>
            <w:tcW w:w="2979" w:type="dxa"/>
          </w:tcPr>
          <w:p w14:paraId="7CF4DD19" w14:textId="77777777" w:rsidR="00763D16" w:rsidRDefault="00763D16" w:rsidP="000B2D6D">
            <w:pPr>
              <w:pStyle w:val="CRCoverPage"/>
              <w:tabs>
                <w:tab w:val="right" w:pos="2893"/>
              </w:tabs>
              <w:spacing w:after="0"/>
              <w:rPr>
                <w:noProof/>
              </w:rPr>
            </w:pPr>
          </w:p>
        </w:tc>
        <w:tc>
          <w:tcPr>
            <w:tcW w:w="3403" w:type="dxa"/>
            <w:tcBorders>
              <w:top w:val="nil"/>
              <w:left w:val="nil"/>
              <w:bottom w:val="nil"/>
              <w:right w:val="single" w:sz="4" w:space="0" w:color="auto"/>
            </w:tcBorders>
          </w:tcPr>
          <w:p w14:paraId="58D309B5" w14:textId="77777777" w:rsidR="00763D16" w:rsidRDefault="00763D16" w:rsidP="000B2D6D">
            <w:pPr>
              <w:pStyle w:val="CRCoverPage"/>
              <w:spacing w:after="0"/>
              <w:ind w:left="99"/>
              <w:rPr>
                <w:noProof/>
              </w:rPr>
            </w:pPr>
          </w:p>
        </w:tc>
      </w:tr>
      <w:tr w:rsidR="00763D16" w14:paraId="20A1B83F" w14:textId="77777777" w:rsidTr="000B2D6D">
        <w:tc>
          <w:tcPr>
            <w:tcW w:w="2695" w:type="dxa"/>
            <w:tcBorders>
              <w:top w:val="nil"/>
              <w:left w:val="single" w:sz="4" w:space="0" w:color="auto"/>
              <w:bottom w:val="nil"/>
              <w:right w:val="nil"/>
            </w:tcBorders>
            <w:hideMark/>
          </w:tcPr>
          <w:p w14:paraId="2B5A8EDB" w14:textId="77777777" w:rsidR="00763D16" w:rsidRDefault="00763D16" w:rsidP="000B2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C2734A9" w14:textId="77777777" w:rsidR="00763D16" w:rsidRDefault="00763D16" w:rsidP="000B2D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C0DB7" w14:textId="77777777" w:rsidR="00763D16" w:rsidRDefault="00763D16" w:rsidP="000B2D6D">
            <w:pPr>
              <w:pStyle w:val="CRCoverPage"/>
              <w:spacing w:after="0"/>
              <w:jc w:val="center"/>
              <w:rPr>
                <w:b/>
                <w:caps/>
                <w:noProof/>
              </w:rPr>
            </w:pPr>
          </w:p>
        </w:tc>
        <w:tc>
          <w:tcPr>
            <w:tcW w:w="2979" w:type="dxa"/>
            <w:hideMark/>
          </w:tcPr>
          <w:p w14:paraId="2A46E28C" w14:textId="77777777" w:rsidR="00763D16" w:rsidRDefault="00763D16" w:rsidP="000B2D6D">
            <w:pPr>
              <w:pStyle w:val="CRCoverPage"/>
              <w:tabs>
                <w:tab w:val="right" w:pos="2893"/>
              </w:tabs>
              <w:spacing w:after="0"/>
              <w:rPr>
                <w:noProof/>
              </w:rPr>
            </w:pPr>
            <w:r>
              <w:rPr>
                <w:noProof/>
              </w:rPr>
              <w:t xml:space="preserve"> Other core specifications</w:t>
            </w:r>
            <w:r>
              <w:rPr>
                <w:noProof/>
              </w:rPr>
              <w:tab/>
            </w:r>
          </w:p>
        </w:tc>
        <w:tc>
          <w:tcPr>
            <w:tcW w:w="3403" w:type="dxa"/>
            <w:tcBorders>
              <w:top w:val="nil"/>
              <w:left w:val="nil"/>
              <w:bottom w:val="nil"/>
              <w:right w:val="single" w:sz="4" w:space="0" w:color="auto"/>
            </w:tcBorders>
            <w:shd w:val="pct30" w:color="FFFF00" w:fill="auto"/>
            <w:hideMark/>
          </w:tcPr>
          <w:p w14:paraId="7C6DF01E" w14:textId="77777777" w:rsidR="00763D16" w:rsidRDefault="00763D16" w:rsidP="000B2D6D">
            <w:pPr>
              <w:pStyle w:val="CRCoverPage"/>
              <w:spacing w:after="0"/>
              <w:ind w:left="99"/>
              <w:rPr>
                <w:noProof/>
              </w:rPr>
            </w:pPr>
            <w:r>
              <w:rPr>
                <w:noProof/>
                <w:lang w:eastAsia="zh-CN"/>
              </w:rPr>
              <w:t>TS 38.211, TS 38.212, TS 38.214</w:t>
            </w:r>
          </w:p>
        </w:tc>
      </w:tr>
      <w:tr w:rsidR="00763D16" w14:paraId="5AAE1789" w14:textId="77777777" w:rsidTr="000B2D6D">
        <w:tc>
          <w:tcPr>
            <w:tcW w:w="2695" w:type="dxa"/>
            <w:tcBorders>
              <w:top w:val="nil"/>
              <w:left w:val="single" w:sz="4" w:space="0" w:color="auto"/>
              <w:bottom w:val="nil"/>
              <w:right w:val="nil"/>
            </w:tcBorders>
            <w:hideMark/>
          </w:tcPr>
          <w:p w14:paraId="7725FA69" w14:textId="77777777" w:rsidR="00763D16" w:rsidRDefault="00763D16" w:rsidP="000B2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0490D3" w14:textId="77777777" w:rsidR="00763D16" w:rsidRDefault="00763D16" w:rsidP="000B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3499BC" w14:textId="77777777" w:rsidR="00763D16" w:rsidRDefault="00763D16" w:rsidP="000B2D6D">
            <w:pPr>
              <w:pStyle w:val="CRCoverPage"/>
              <w:spacing w:after="0"/>
              <w:jc w:val="center"/>
              <w:rPr>
                <w:b/>
                <w:caps/>
                <w:noProof/>
              </w:rPr>
            </w:pPr>
            <w:r>
              <w:rPr>
                <w:b/>
                <w:caps/>
                <w:noProof/>
              </w:rPr>
              <w:t>X</w:t>
            </w:r>
          </w:p>
        </w:tc>
        <w:tc>
          <w:tcPr>
            <w:tcW w:w="2979" w:type="dxa"/>
            <w:hideMark/>
          </w:tcPr>
          <w:p w14:paraId="5DFAAC25" w14:textId="77777777" w:rsidR="00763D16" w:rsidRDefault="00763D16" w:rsidP="000B2D6D">
            <w:pPr>
              <w:pStyle w:val="CRCoverPage"/>
              <w:spacing w:after="0"/>
              <w:rPr>
                <w:noProof/>
              </w:rPr>
            </w:pPr>
            <w:r>
              <w:rPr>
                <w:noProof/>
              </w:rPr>
              <w:t xml:space="preserve"> Test specifications</w:t>
            </w:r>
          </w:p>
        </w:tc>
        <w:tc>
          <w:tcPr>
            <w:tcW w:w="3403" w:type="dxa"/>
            <w:tcBorders>
              <w:top w:val="nil"/>
              <w:left w:val="nil"/>
              <w:bottom w:val="nil"/>
              <w:right w:val="single" w:sz="4" w:space="0" w:color="auto"/>
            </w:tcBorders>
            <w:shd w:val="pct30" w:color="FFFF00" w:fill="auto"/>
            <w:hideMark/>
          </w:tcPr>
          <w:p w14:paraId="74AAE207" w14:textId="77777777" w:rsidR="00763D16" w:rsidRDefault="00763D16" w:rsidP="000B2D6D">
            <w:pPr>
              <w:pStyle w:val="CRCoverPage"/>
              <w:spacing w:after="0"/>
              <w:ind w:left="99"/>
              <w:rPr>
                <w:noProof/>
              </w:rPr>
            </w:pPr>
            <w:r>
              <w:rPr>
                <w:noProof/>
              </w:rPr>
              <w:t xml:space="preserve">TS/TR ... CR ... </w:t>
            </w:r>
          </w:p>
        </w:tc>
      </w:tr>
      <w:tr w:rsidR="00763D16" w14:paraId="4216A18B" w14:textId="77777777" w:rsidTr="000B2D6D">
        <w:tc>
          <w:tcPr>
            <w:tcW w:w="2695" w:type="dxa"/>
            <w:tcBorders>
              <w:top w:val="nil"/>
              <w:left w:val="single" w:sz="4" w:space="0" w:color="auto"/>
              <w:bottom w:val="nil"/>
              <w:right w:val="nil"/>
            </w:tcBorders>
            <w:hideMark/>
          </w:tcPr>
          <w:p w14:paraId="63C9B94F" w14:textId="77777777" w:rsidR="00763D16" w:rsidRDefault="00763D16" w:rsidP="000B2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D70409" w14:textId="77777777" w:rsidR="00763D16" w:rsidRDefault="00763D16" w:rsidP="000B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C29C2B" w14:textId="77777777" w:rsidR="00763D16" w:rsidRDefault="00763D16" w:rsidP="000B2D6D">
            <w:pPr>
              <w:pStyle w:val="CRCoverPage"/>
              <w:spacing w:after="0"/>
              <w:jc w:val="center"/>
              <w:rPr>
                <w:b/>
                <w:caps/>
                <w:noProof/>
              </w:rPr>
            </w:pPr>
            <w:r>
              <w:rPr>
                <w:b/>
                <w:caps/>
                <w:noProof/>
              </w:rPr>
              <w:t>X</w:t>
            </w:r>
          </w:p>
        </w:tc>
        <w:tc>
          <w:tcPr>
            <w:tcW w:w="2979" w:type="dxa"/>
            <w:hideMark/>
          </w:tcPr>
          <w:p w14:paraId="17EE01BA" w14:textId="77777777" w:rsidR="00763D16" w:rsidRDefault="00763D16" w:rsidP="000B2D6D">
            <w:pPr>
              <w:pStyle w:val="CRCoverPage"/>
              <w:spacing w:after="0"/>
              <w:rPr>
                <w:noProof/>
              </w:rPr>
            </w:pPr>
            <w:r>
              <w:rPr>
                <w:noProof/>
              </w:rPr>
              <w:t xml:space="preserve"> O&amp;M Specifications</w:t>
            </w:r>
          </w:p>
        </w:tc>
        <w:tc>
          <w:tcPr>
            <w:tcW w:w="3403" w:type="dxa"/>
            <w:tcBorders>
              <w:top w:val="nil"/>
              <w:left w:val="nil"/>
              <w:bottom w:val="nil"/>
              <w:right w:val="single" w:sz="4" w:space="0" w:color="auto"/>
            </w:tcBorders>
            <w:shd w:val="pct30" w:color="FFFF00" w:fill="auto"/>
            <w:hideMark/>
          </w:tcPr>
          <w:p w14:paraId="20C509D3" w14:textId="77777777" w:rsidR="00763D16" w:rsidRDefault="00763D16" w:rsidP="000B2D6D">
            <w:pPr>
              <w:pStyle w:val="CRCoverPage"/>
              <w:spacing w:after="0"/>
              <w:ind w:left="99"/>
              <w:rPr>
                <w:noProof/>
              </w:rPr>
            </w:pPr>
            <w:r>
              <w:rPr>
                <w:noProof/>
              </w:rPr>
              <w:t xml:space="preserve">TS/TR ... CR ... </w:t>
            </w:r>
          </w:p>
        </w:tc>
      </w:tr>
      <w:tr w:rsidR="00763D16" w14:paraId="2D52836E" w14:textId="77777777" w:rsidTr="000B2D6D">
        <w:tc>
          <w:tcPr>
            <w:tcW w:w="2695" w:type="dxa"/>
            <w:tcBorders>
              <w:top w:val="nil"/>
              <w:left w:val="single" w:sz="4" w:space="0" w:color="auto"/>
              <w:bottom w:val="nil"/>
              <w:right w:val="nil"/>
            </w:tcBorders>
          </w:tcPr>
          <w:p w14:paraId="79402CAE" w14:textId="77777777" w:rsidR="00763D16" w:rsidRDefault="00763D16" w:rsidP="000B2D6D">
            <w:pPr>
              <w:pStyle w:val="CRCoverPage"/>
              <w:spacing w:after="0"/>
              <w:rPr>
                <w:b/>
                <w:i/>
                <w:noProof/>
              </w:rPr>
            </w:pPr>
          </w:p>
        </w:tc>
        <w:tc>
          <w:tcPr>
            <w:tcW w:w="6950" w:type="dxa"/>
            <w:gridSpan w:val="4"/>
            <w:tcBorders>
              <w:top w:val="nil"/>
              <w:left w:val="nil"/>
              <w:bottom w:val="nil"/>
              <w:right w:val="single" w:sz="4" w:space="0" w:color="auto"/>
            </w:tcBorders>
          </w:tcPr>
          <w:p w14:paraId="2DFF1196" w14:textId="77777777" w:rsidR="00763D16" w:rsidRDefault="00763D16" w:rsidP="000B2D6D">
            <w:pPr>
              <w:pStyle w:val="CRCoverPage"/>
              <w:spacing w:after="0"/>
              <w:rPr>
                <w:noProof/>
              </w:rPr>
            </w:pPr>
          </w:p>
        </w:tc>
      </w:tr>
      <w:tr w:rsidR="00763D16" w14:paraId="1F3BEFF1" w14:textId="77777777" w:rsidTr="000B2D6D">
        <w:tc>
          <w:tcPr>
            <w:tcW w:w="2695" w:type="dxa"/>
            <w:tcBorders>
              <w:top w:val="nil"/>
              <w:left w:val="single" w:sz="4" w:space="0" w:color="auto"/>
              <w:bottom w:val="single" w:sz="4" w:space="0" w:color="auto"/>
              <w:right w:val="nil"/>
            </w:tcBorders>
            <w:hideMark/>
          </w:tcPr>
          <w:p w14:paraId="5188E7EE" w14:textId="77777777" w:rsidR="00763D16" w:rsidRDefault="00763D16" w:rsidP="000B2D6D">
            <w:pPr>
              <w:pStyle w:val="CRCoverPage"/>
              <w:tabs>
                <w:tab w:val="right" w:pos="2184"/>
              </w:tabs>
              <w:spacing w:after="0"/>
              <w:rPr>
                <w:b/>
                <w:i/>
                <w:noProof/>
              </w:rPr>
            </w:pPr>
            <w:r>
              <w:rPr>
                <w:b/>
                <w:i/>
                <w:noProof/>
              </w:rPr>
              <w:t>Other comments:</w:t>
            </w:r>
          </w:p>
        </w:tc>
        <w:tc>
          <w:tcPr>
            <w:tcW w:w="6950" w:type="dxa"/>
            <w:gridSpan w:val="4"/>
            <w:tcBorders>
              <w:top w:val="nil"/>
              <w:left w:val="nil"/>
              <w:bottom w:val="single" w:sz="4" w:space="0" w:color="auto"/>
              <w:right w:val="single" w:sz="4" w:space="0" w:color="auto"/>
            </w:tcBorders>
            <w:shd w:val="pct30" w:color="FFFF00" w:fill="auto"/>
          </w:tcPr>
          <w:p w14:paraId="0C366E8E" w14:textId="77777777" w:rsidR="00763D16" w:rsidRDefault="00763D16" w:rsidP="000B2D6D">
            <w:pPr>
              <w:pStyle w:val="CRCoverPage"/>
              <w:spacing w:after="0"/>
              <w:ind w:left="100"/>
              <w:rPr>
                <w:noProof/>
              </w:rPr>
            </w:pPr>
          </w:p>
        </w:tc>
      </w:tr>
    </w:tbl>
    <w:p w14:paraId="5970A66C" w14:textId="77777777" w:rsidR="00763D16" w:rsidRDefault="00763D16" w:rsidP="00763D16"/>
    <w:p w14:paraId="51AD6E13" w14:textId="77777777" w:rsidR="00763D16" w:rsidRPr="00EA7633" w:rsidRDefault="00763D16" w:rsidP="00763D16"/>
    <w:tbl>
      <w:tblPr>
        <w:tblStyle w:val="TableGrid"/>
        <w:tblW w:w="0" w:type="auto"/>
        <w:tblLook w:val="04A0" w:firstRow="1" w:lastRow="0" w:firstColumn="1" w:lastColumn="0" w:noHBand="0" w:noVBand="1"/>
      </w:tblPr>
      <w:tblGrid>
        <w:gridCol w:w="9629"/>
      </w:tblGrid>
      <w:tr w:rsidR="00763D16" w14:paraId="7FE06223" w14:textId="77777777" w:rsidTr="000B2D6D">
        <w:tc>
          <w:tcPr>
            <w:tcW w:w="9629" w:type="dxa"/>
          </w:tcPr>
          <w:p w14:paraId="0564BDE0" w14:textId="77777777" w:rsidR="00763D16" w:rsidRPr="00EA7633" w:rsidRDefault="00763D16" w:rsidP="000B2D6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04D4EE3B" w14:textId="77777777" w:rsidR="00763D16" w:rsidRPr="005A0F8C" w:rsidRDefault="00763D16" w:rsidP="00BF3EBA">
            <w:pPr>
              <w:pStyle w:val="Heading3"/>
              <w:numPr>
                <w:ilvl w:val="0"/>
                <w:numId w:val="0"/>
              </w:numPr>
              <w:spacing w:line="276" w:lineRule="auto"/>
              <w:ind w:left="720" w:hanging="720"/>
              <w:jc w:val="both"/>
              <w:rPr>
                <w:rFonts w:ascii="Times New Roman" w:hAnsi="Times New Roman"/>
              </w:rPr>
            </w:pPr>
            <w:r w:rsidRPr="005A0F8C">
              <w:rPr>
                <w:rFonts w:ascii="Times New Roman" w:hAnsi="Times New Roman"/>
              </w:rPr>
              <w:t>6.3.1</w:t>
            </w:r>
            <w:r w:rsidRPr="005A0F8C">
              <w:rPr>
                <w:rFonts w:ascii="Times New Roman" w:hAnsi="Times New Roman"/>
              </w:rPr>
              <w:tab/>
              <w:t>Frequency hopping for PUSCH repetition Type A and for TB processing over multiple slots</w:t>
            </w:r>
          </w:p>
          <w:p w14:paraId="77C3F538" w14:textId="12709E66" w:rsidR="00763D16" w:rsidRPr="005A0F8C" w:rsidRDefault="00763D16" w:rsidP="000B2D6D">
            <w:pPr>
              <w:spacing w:line="276" w:lineRule="auto"/>
              <w:jc w:val="both"/>
            </w:pPr>
            <w:r w:rsidRPr="005A0F8C">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sidRPr="005A0F8C">
              <w:rPr>
                <w:i/>
                <w:color w:val="000000"/>
              </w:rPr>
              <w:t>frequencyHoppingDCI-0-2</w:t>
            </w:r>
            <w:r w:rsidRPr="005A0F8C">
              <w:rPr>
                <w:color w:val="000000"/>
              </w:rPr>
              <w:t xml:space="preserve"> </w:t>
            </w:r>
            <w:r w:rsidRPr="005A0F8C">
              <w:t xml:space="preserve">in </w:t>
            </w:r>
            <w:proofErr w:type="spellStart"/>
            <w:r w:rsidRPr="005A0F8C">
              <w:rPr>
                <w:i/>
              </w:rPr>
              <w:t>pusch</w:t>
            </w:r>
            <w:proofErr w:type="spellEnd"/>
            <w:r w:rsidRPr="005A0F8C">
              <w:rPr>
                <w:i/>
              </w:rPr>
              <w:t>-Config</w:t>
            </w:r>
            <w:r w:rsidRPr="005A0F8C">
              <w:rPr>
                <w:color w:val="000000"/>
              </w:rPr>
              <w:t xml:space="preserve"> for PUSCH transmission scheduled by DCI format 0_2, and by</w:t>
            </w:r>
            <w:r w:rsidRPr="005A0F8C">
              <w:rPr>
                <w:i/>
              </w:rPr>
              <w:t xml:space="preserve"> </w:t>
            </w:r>
            <w:proofErr w:type="spellStart"/>
            <w:r w:rsidRPr="005A0F8C">
              <w:rPr>
                <w:i/>
              </w:rPr>
              <w:t>frequencyHopping</w:t>
            </w:r>
            <w:proofErr w:type="spellEnd"/>
            <w:r w:rsidRPr="005A0F8C">
              <w:t xml:space="preserve"> provided in </w:t>
            </w:r>
            <w:proofErr w:type="spellStart"/>
            <w:r w:rsidRPr="005A0F8C">
              <w:rPr>
                <w:i/>
              </w:rPr>
              <w:t>pusch</w:t>
            </w:r>
            <w:proofErr w:type="spellEnd"/>
            <w:r w:rsidRPr="005A0F8C">
              <w:rPr>
                <w:i/>
              </w:rPr>
              <w:t>-Config</w:t>
            </w:r>
            <w:r w:rsidRPr="005A0F8C">
              <w:t xml:space="preserve"> for PUSCH transmission scheduled by a DCI format other than 0_2</w:t>
            </w:r>
            <w:r w:rsidRPr="005A0F8C">
              <w:rPr>
                <w:i/>
              </w:rPr>
              <w:t xml:space="preserve">, </w:t>
            </w:r>
            <w:r w:rsidRPr="005A0F8C">
              <w:t xml:space="preserve">and by </w:t>
            </w:r>
            <w:proofErr w:type="spellStart"/>
            <w:r w:rsidRPr="005A0F8C">
              <w:rPr>
                <w:i/>
              </w:rPr>
              <w:t>frequencyHopping</w:t>
            </w:r>
            <w:proofErr w:type="spellEnd"/>
            <w:r w:rsidRPr="005A0F8C">
              <w:t xml:space="preserve"> provided in </w:t>
            </w:r>
            <w:r w:rsidRPr="005A0F8C">
              <w:rPr>
                <w:i/>
              </w:rPr>
              <w:pgNum/>
            </w:r>
            <w:proofErr w:type="spellStart"/>
            <w:r w:rsidRPr="005A0F8C">
              <w:rPr>
                <w:i/>
              </w:rPr>
              <w:t>onfiguredGrantConfig</w:t>
            </w:r>
            <w:proofErr w:type="spellEnd"/>
            <w:r w:rsidRPr="005A0F8C">
              <w:t xml:space="preserve"> for configured PUSCH transmission.</w:t>
            </w:r>
            <w:r w:rsidR="00A25361">
              <w:t xml:space="preserve"> </w:t>
            </w:r>
            <w:r w:rsidR="00A25361" w:rsidRPr="00A25361">
              <w:rPr>
                <w:color w:val="FF0000"/>
              </w:rPr>
              <w:t xml:space="preserve">For PUSCH scheduled by DCI format 0_0 with CRC scrambled by C-RNTI, CS-RNTI or MCS-C-RNTI, a UE is configured for frequency hopping by the higher layer </w:t>
            </w:r>
            <w:proofErr w:type="spellStart"/>
            <w:r w:rsidR="00A25361" w:rsidRPr="00A25361">
              <w:rPr>
                <w:i/>
                <w:iCs/>
                <w:color w:val="FF0000"/>
              </w:rPr>
              <w:t>frequencyHopping</w:t>
            </w:r>
            <w:proofErr w:type="spellEnd"/>
            <w:r w:rsidR="00A25361" w:rsidRPr="00A25361">
              <w:rPr>
                <w:color w:val="FF0000"/>
              </w:rPr>
              <w:t xml:space="preserve"> provided in </w:t>
            </w:r>
            <w:proofErr w:type="spellStart"/>
            <w:r w:rsidR="00A25361" w:rsidRPr="00A25361">
              <w:rPr>
                <w:i/>
                <w:iCs/>
                <w:color w:val="FF0000"/>
              </w:rPr>
              <w:t>pusch</w:t>
            </w:r>
            <w:proofErr w:type="spellEnd"/>
            <w:r w:rsidR="00A25361" w:rsidRPr="00A25361">
              <w:rPr>
                <w:i/>
                <w:iCs/>
                <w:color w:val="FF0000"/>
              </w:rPr>
              <w:t>-Config</w:t>
            </w:r>
            <w:r w:rsidR="00A25361" w:rsidRPr="00A25361">
              <w:rPr>
                <w:color w:val="FF0000"/>
              </w:rPr>
              <w:t xml:space="preserve"> set to ‘</w:t>
            </w:r>
            <w:proofErr w:type="spellStart"/>
            <w:r w:rsidR="00A25361" w:rsidRPr="00A25361">
              <w:rPr>
                <w:i/>
                <w:iCs/>
                <w:color w:val="FF0000"/>
              </w:rPr>
              <w:t>intraSlot</w:t>
            </w:r>
            <w:proofErr w:type="spellEnd"/>
            <w:r w:rsidR="00A25361" w:rsidRPr="00A25361">
              <w:rPr>
                <w:color w:val="FF0000"/>
              </w:rPr>
              <w:t>’.</w:t>
            </w:r>
            <w:r w:rsidRPr="005A0F8C">
              <w:t xml:space="preserve">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3A3507E" w14:textId="77777777" w:rsidR="00763D16" w:rsidRPr="005A0F8C" w:rsidRDefault="00763D16" w:rsidP="000B2D6D">
            <w:pPr>
              <w:pStyle w:val="B1"/>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Intra-slot frequency hopping, applicable to single slot and multi-slot configured PUSCH transmission and multi-slot PUSCH transmission scheduled by DCI format 0_1 or 0_2</w:t>
            </w:r>
            <w:r w:rsidRPr="005A0F8C">
              <w:rPr>
                <w:lang w:eastAsia="ja-JP"/>
              </w:rPr>
              <w:t xml:space="preserve"> and each of multiple PUSCH transmissions scheduled </w:t>
            </w:r>
            <w:r w:rsidRPr="005A0F8C">
              <w:t>by a DCI</w:t>
            </w:r>
            <w:r w:rsidRPr="005A0F8C">
              <w:rPr>
                <w:lang w:eastAsia="ja-JP"/>
              </w:rPr>
              <w:t xml:space="preserve"> if the higher layer parameter </w:t>
            </w:r>
            <w:proofErr w:type="spellStart"/>
            <w:r w:rsidRPr="005A0F8C">
              <w:rPr>
                <w:i/>
                <w:iCs/>
                <w:lang w:eastAsia="ja-JP"/>
              </w:rPr>
              <w:t>pusch-TimeDomainAllocationListForMultiPUSCH</w:t>
            </w:r>
            <w:proofErr w:type="spellEnd"/>
            <w:r w:rsidRPr="005A0F8C">
              <w:rPr>
                <w:lang w:eastAsia="ja-JP"/>
              </w:rPr>
              <w:t xml:space="preserve"> is configured</w:t>
            </w:r>
            <w:r w:rsidRPr="005A0F8C">
              <w:rPr>
                <w:rFonts w:eastAsia="MS Mincho"/>
                <w:lang w:eastAsia="ja-JP"/>
              </w:rPr>
              <w:t>.</w:t>
            </w:r>
          </w:p>
          <w:p w14:paraId="1B53C206" w14:textId="77777777" w:rsidR="00763D16" w:rsidRDefault="00763D16" w:rsidP="000B2D6D">
            <w:pPr>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Inter-slot frequency hopping, applicable to multi-slot PUSCH transmission.</w:t>
            </w:r>
          </w:p>
          <w:p w14:paraId="77472842" w14:textId="77777777" w:rsidR="00763D16" w:rsidRPr="00EA7633" w:rsidRDefault="00763D16" w:rsidP="000B2D6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tc>
      </w:tr>
    </w:tbl>
    <w:p w14:paraId="3DB49035" w14:textId="77777777" w:rsidR="00763D16" w:rsidRPr="00763D16" w:rsidRDefault="00763D16" w:rsidP="00763D16">
      <w:pPr>
        <w:rPr>
          <w:lang w:eastAsia="ja-JP"/>
        </w:rPr>
      </w:pPr>
    </w:p>
    <w:p w14:paraId="096C8324" w14:textId="04A33CE5" w:rsidR="001710B3" w:rsidRDefault="001710B3" w:rsidP="001710B3">
      <w:pPr>
        <w:pStyle w:val="Heading2"/>
      </w:pPr>
      <w:r>
        <w:t xml:space="preserve">Remaining issues on </w:t>
      </w:r>
      <w:r w:rsidRPr="001710B3">
        <w:t>TB processing over multi-slot PUSCH</w:t>
      </w:r>
    </w:p>
    <w:p w14:paraId="0563D3E5" w14:textId="0C360B7E" w:rsidR="00B358DE" w:rsidRDefault="00B358DE" w:rsidP="00B358DE">
      <w:r>
        <w:t>The following can be noted from the latest TS 38.214, after RAN#95-e meeting:</w:t>
      </w:r>
    </w:p>
    <w:tbl>
      <w:tblPr>
        <w:tblStyle w:val="TableGrid"/>
        <w:tblW w:w="0" w:type="auto"/>
        <w:tblLook w:val="04A0" w:firstRow="1" w:lastRow="0" w:firstColumn="1" w:lastColumn="0" w:noHBand="0" w:noVBand="1"/>
      </w:tblPr>
      <w:tblGrid>
        <w:gridCol w:w="9629"/>
      </w:tblGrid>
      <w:tr w:rsidR="00B358DE" w14:paraId="1E1CA593" w14:textId="77777777" w:rsidTr="00B358DE">
        <w:tc>
          <w:tcPr>
            <w:tcW w:w="9629" w:type="dxa"/>
          </w:tcPr>
          <w:p w14:paraId="3649A624" w14:textId="77777777" w:rsidR="00656DFD" w:rsidRDefault="00656DFD" w:rsidP="00656DFD">
            <w:pPr>
              <w:jc w:val="center"/>
            </w:pPr>
            <w:bookmarkStart w:id="9" w:name="_Hlk99986115"/>
            <w:r>
              <w:t>&lt;omitted text&gt;</w:t>
            </w:r>
          </w:p>
          <w:p w14:paraId="42779336" w14:textId="77777777" w:rsidR="00656DFD" w:rsidRPr="0048482F" w:rsidRDefault="00656DFD" w:rsidP="00B40E23">
            <w:pPr>
              <w:pStyle w:val="Heading3"/>
              <w:numPr>
                <w:ilvl w:val="0"/>
                <w:numId w:val="0"/>
              </w:numPr>
              <w:ind w:left="720" w:hanging="720"/>
              <w:rPr>
                <w:color w:val="000000"/>
              </w:rPr>
            </w:pPr>
            <w:bookmarkStart w:id="10" w:name="_Toc11352142"/>
            <w:bookmarkStart w:id="11" w:name="_Toc20318032"/>
            <w:bookmarkStart w:id="12" w:name="_Toc27299930"/>
            <w:bookmarkStart w:id="13" w:name="_Toc29673203"/>
            <w:bookmarkStart w:id="14" w:name="_Toc29673344"/>
            <w:bookmarkStart w:id="15" w:name="_Toc29674337"/>
            <w:bookmarkStart w:id="16" w:name="_Toc36645567"/>
            <w:bookmarkStart w:id="17" w:name="_Toc45810612"/>
            <w:bookmarkStart w:id="18" w:name="_Toc91695482"/>
            <w:r w:rsidRPr="0048482F">
              <w:rPr>
                <w:color w:val="000000"/>
              </w:rPr>
              <w:t>6.1.2</w:t>
            </w:r>
            <w:r w:rsidRPr="0048482F">
              <w:rPr>
                <w:color w:val="000000"/>
              </w:rPr>
              <w:tab/>
              <w:t>Resource allocation</w:t>
            </w:r>
            <w:bookmarkEnd w:id="10"/>
            <w:bookmarkEnd w:id="11"/>
            <w:bookmarkEnd w:id="12"/>
            <w:bookmarkEnd w:id="13"/>
            <w:bookmarkEnd w:id="14"/>
            <w:bookmarkEnd w:id="15"/>
            <w:bookmarkEnd w:id="16"/>
            <w:bookmarkEnd w:id="17"/>
            <w:bookmarkEnd w:id="18"/>
            <w:r w:rsidRPr="0048482F">
              <w:rPr>
                <w:color w:val="000000"/>
              </w:rPr>
              <w:t xml:space="preserve"> </w:t>
            </w:r>
          </w:p>
          <w:p w14:paraId="00575A2F" w14:textId="77777777" w:rsidR="00656DFD" w:rsidRPr="0048482F" w:rsidRDefault="00656DFD" w:rsidP="00B40E23">
            <w:pPr>
              <w:pStyle w:val="Heading4"/>
              <w:numPr>
                <w:ilvl w:val="0"/>
                <w:numId w:val="0"/>
              </w:numPr>
              <w:rPr>
                <w:color w:val="000000"/>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91695483"/>
            <w:r w:rsidRPr="0048482F">
              <w:rPr>
                <w:color w:val="000000"/>
              </w:rPr>
              <w:t>6.1.2.1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73AFB1EC" w14:textId="651C2627" w:rsidR="00656DFD" w:rsidRPr="00656DFD" w:rsidRDefault="00656DFD" w:rsidP="00656DFD">
            <w:pPr>
              <w:jc w:val="center"/>
            </w:pPr>
            <w:r>
              <w:t>&lt;omitted text&gt;</w:t>
            </w:r>
          </w:p>
          <w:p w14:paraId="23D14508" w14:textId="24192511" w:rsidR="00B358DE" w:rsidRDefault="00B358DE" w:rsidP="00B358DE">
            <w:pPr>
              <w:spacing w:before="240"/>
            </w:pPr>
            <w:r>
              <w:t>For TB processing over multiple slots:</w:t>
            </w:r>
          </w:p>
          <w:p w14:paraId="2E520DC9" w14:textId="77777777" w:rsidR="00B358DE" w:rsidRDefault="00B358DE" w:rsidP="00B358DE">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CE7B59C" w14:textId="77777777" w:rsidR="00B358DE" w:rsidRDefault="00B358DE" w:rsidP="00B358DE">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295AAC9C" w14:textId="77777777" w:rsidR="00B358DE" w:rsidRPr="00656DFD" w:rsidRDefault="00B358DE" w:rsidP="00B358DE">
            <w:pPr>
              <w:pStyle w:val="B1"/>
              <w:numPr>
                <w:ilvl w:val="0"/>
                <w:numId w:val="36"/>
              </w:numPr>
              <w:overflowPunct/>
              <w:autoSpaceDE/>
              <w:autoSpaceDN/>
              <w:adjustRightInd/>
              <w:ind w:left="851" w:hanging="284"/>
              <w:textAlignment w:val="auto"/>
              <w:rPr>
                <w:highlight w:val="yellow"/>
              </w:rPr>
            </w:pPr>
            <w:r w:rsidRPr="00656DFD">
              <w:rPr>
                <w:rFonts w:eastAsia="Batang"/>
                <w:highlight w:val="yellow"/>
              </w:rPr>
              <w:t>For the case o</w:t>
            </w:r>
            <w:r w:rsidRPr="00656DFD">
              <w:rPr>
                <w:highlight w:val="yellow"/>
              </w:rPr>
              <w:t xml:space="preserve">f reduced capability half-duplex UE, [and when </w:t>
            </w:r>
            <w:proofErr w:type="spellStart"/>
            <w:r w:rsidRPr="00656DFD">
              <w:rPr>
                <w:i/>
                <w:iCs/>
                <w:color w:val="000000"/>
                <w:highlight w:val="yellow"/>
              </w:rPr>
              <w:t>AvailableSlotCounting</w:t>
            </w:r>
            <w:proofErr w:type="spellEnd"/>
            <w:r w:rsidRPr="00656DFD">
              <w:rPr>
                <w:color w:val="000000"/>
                <w:highlight w:val="yellow"/>
              </w:rPr>
              <w:t xml:space="preserve"> is enabled,] </w:t>
            </w:r>
            <w:r w:rsidRPr="00656DFD">
              <w:rPr>
                <w:highlight w:val="yellow"/>
              </w:rPr>
              <w:t xml:space="preserve">the same symbol allocation is applied across the </w:t>
            </w:r>
            <m:oMath>
              <m:r>
                <w:rPr>
                  <w:rFonts w:ascii="Cambria Math" w:hAnsi="Cambria Math"/>
                  <w:highlight w:val="yellow"/>
                </w:rPr>
                <m:t>N∙K</m:t>
              </m:r>
            </m:oMath>
            <w:r w:rsidRPr="00656DFD">
              <w:rPr>
                <w:highlight w:val="yellow"/>
              </w:rPr>
              <w:t xml:space="preserve"> slots determined for the PUSCH transmission and the PUSCH is limited to a single transmission layer. The UE shall transmit the TB across the </w:t>
            </w:r>
            <m:oMath>
              <m:r>
                <w:rPr>
                  <w:rFonts w:ascii="Cambria Math" w:hAnsi="Cambria Math"/>
                  <w:highlight w:val="yellow"/>
                </w:rPr>
                <m:t>N∙K</m:t>
              </m:r>
            </m:oMath>
            <w:r w:rsidRPr="00656DFD">
              <w:rPr>
                <w:i/>
                <w:highlight w:val="yellow"/>
              </w:rPr>
              <w:t xml:space="preserve"> </w:t>
            </w:r>
            <w:r w:rsidRPr="00656DFD">
              <w:rPr>
                <w:highlight w:val="yellow"/>
              </w:rPr>
              <w:t>slots determined for the PUSCH transmission, applying the same symbol allocation in each slot.</w:t>
            </w:r>
          </w:p>
          <w:p w14:paraId="52298693" w14:textId="6D52E40C" w:rsidR="00B358DE" w:rsidRDefault="00B358DE" w:rsidP="00B358DE">
            <w:pPr>
              <w:pStyle w:val="B1"/>
              <w:overflowPunct/>
              <w:autoSpaceDE/>
              <w:autoSpaceDN/>
              <w:adjustRightInd/>
              <w:ind w:left="0" w:firstLine="0"/>
              <w:jc w:val="center"/>
              <w:textAlignment w:val="auto"/>
            </w:pPr>
            <w:r>
              <w:rPr>
                <w:rFonts w:eastAsia="Batang"/>
              </w:rPr>
              <w:t>&lt;omitted text&gt;</w:t>
            </w:r>
          </w:p>
        </w:tc>
      </w:tr>
    </w:tbl>
    <w:bookmarkEnd w:id="9"/>
    <w:p w14:paraId="43C6A1FE" w14:textId="0CD6A27D" w:rsidR="00656DFD" w:rsidRDefault="00656DFD" w:rsidP="00656DFD">
      <w:pPr>
        <w:spacing w:before="120" w:after="120"/>
        <w:jc w:val="both"/>
      </w:pPr>
      <w:r>
        <w:lastRenderedPageBreak/>
        <w:t>It can be observed from the above specification excerpt that:</w:t>
      </w:r>
    </w:p>
    <w:p w14:paraId="0A56ABB0" w14:textId="21C99F95" w:rsidR="00656DFD" w:rsidRPr="00656DFD" w:rsidRDefault="00656DFD" w:rsidP="00656DFD">
      <w:pPr>
        <w:pStyle w:val="ListParagraph"/>
        <w:numPr>
          <w:ilvl w:val="0"/>
          <w:numId w:val="38"/>
        </w:numPr>
        <w:spacing w:before="120" w:after="120"/>
        <w:jc w:val="both"/>
        <w:rPr>
          <w:lang w:val="en-US"/>
        </w:rPr>
      </w:pPr>
      <w:r w:rsidRPr="00656DFD">
        <w:rPr>
          <w:sz w:val="20"/>
          <w:szCs w:val="20"/>
          <w:lang w:val="en-US"/>
        </w:rPr>
        <w:t>The highlighted paragraph</w:t>
      </w:r>
      <w:r>
        <w:rPr>
          <w:sz w:val="20"/>
          <w:szCs w:val="20"/>
          <w:lang w:val="en-US"/>
        </w:rPr>
        <w:t xml:space="preserve"> above</w:t>
      </w:r>
      <w:r w:rsidRPr="00656DFD">
        <w:rPr>
          <w:sz w:val="20"/>
          <w:szCs w:val="20"/>
          <w:lang w:val="en-US"/>
        </w:rPr>
        <w:t xml:space="preserve"> for </w:t>
      </w:r>
      <w:r w:rsidR="001D6F1E" w:rsidRPr="001D6F1E">
        <w:rPr>
          <w:sz w:val="20"/>
          <w:szCs w:val="20"/>
          <w:lang w:val="en-US"/>
        </w:rPr>
        <w:t xml:space="preserve">reduced capability half-duplex UE </w:t>
      </w:r>
      <w:r w:rsidRPr="00656DFD">
        <w:rPr>
          <w:sz w:val="20"/>
          <w:szCs w:val="20"/>
          <w:lang w:val="en-US"/>
        </w:rPr>
        <w:t>should be moved one bullet-level up to align with the other bullets of unpaired and paired spectrum.</w:t>
      </w:r>
    </w:p>
    <w:p w14:paraId="6905932F" w14:textId="30BD1E43" w:rsidR="00656DFD" w:rsidRPr="001D6F1E" w:rsidRDefault="00656DFD" w:rsidP="00656DFD">
      <w:pPr>
        <w:pStyle w:val="ListParagraph"/>
        <w:numPr>
          <w:ilvl w:val="0"/>
          <w:numId w:val="38"/>
        </w:numPr>
        <w:spacing w:before="120" w:after="120"/>
        <w:jc w:val="both"/>
        <w:rPr>
          <w:lang w:val="en-US"/>
        </w:rPr>
      </w:pPr>
      <w:r w:rsidRPr="00656DFD">
        <w:rPr>
          <w:sz w:val="20"/>
          <w:szCs w:val="20"/>
          <w:lang w:val="en-US"/>
        </w:rPr>
        <w:t>Text in square backets of the highlighted paragraph</w:t>
      </w:r>
      <w:r>
        <w:rPr>
          <w:sz w:val="20"/>
          <w:szCs w:val="20"/>
          <w:lang w:val="en-US"/>
        </w:rPr>
        <w:t xml:space="preserve"> above</w:t>
      </w:r>
      <w:r w:rsidRPr="00656DFD">
        <w:rPr>
          <w:sz w:val="20"/>
          <w:szCs w:val="20"/>
          <w:lang w:val="en-US"/>
        </w:rPr>
        <w:t xml:space="preserve"> for HD-FDD UE</w:t>
      </w:r>
      <w:r>
        <w:rPr>
          <w:sz w:val="20"/>
          <w:szCs w:val="20"/>
          <w:lang w:val="en-US"/>
        </w:rPr>
        <w:t xml:space="preserve"> should be removed. Indeed, </w:t>
      </w:r>
      <w:proofErr w:type="spellStart"/>
      <w:r>
        <w:rPr>
          <w:sz w:val="20"/>
          <w:szCs w:val="20"/>
          <w:lang w:val="en-US"/>
        </w:rPr>
        <w:t>TBoMS</w:t>
      </w:r>
      <w:proofErr w:type="spellEnd"/>
      <w:r>
        <w:rPr>
          <w:sz w:val="20"/>
          <w:szCs w:val="20"/>
          <w:lang w:val="en-US"/>
        </w:rPr>
        <w:t xml:space="preserve"> only supports</w:t>
      </w:r>
      <w:r w:rsidR="001D6F1E">
        <w:rPr>
          <w:sz w:val="20"/>
          <w:szCs w:val="20"/>
          <w:lang w:val="en-US"/>
        </w:rPr>
        <w:t xml:space="preserve"> counting on available slots for</w:t>
      </w:r>
      <w:r>
        <w:rPr>
          <w:sz w:val="20"/>
          <w:szCs w:val="20"/>
          <w:lang w:val="en-US"/>
        </w:rPr>
        <w:t xml:space="preserve"> the number of slots allocated for </w:t>
      </w:r>
      <w:proofErr w:type="spellStart"/>
      <w:r w:rsidR="001D6F1E">
        <w:rPr>
          <w:sz w:val="20"/>
          <w:szCs w:val="20"/>
          <w:lang w:val="en-US"/>
        </w:rPr>
        <w:t>TBoMS</w:t>
      </w:r>
      <w:proofErr w:type="spellEnd"/>
      <w:r w:rsidR="001D6F1E">
        <w:rPr>
          <w:sz w:val="20"/>
          <w:szCs w:val="20"/>
          <w:lang w:val="en-US"/>
        </w:rPr>
        <w:t xml:space="preserve">. This is the reason why the term </w:t>
      </w:r>
      <w:r w:rsidR="001D6F1E" w:rsidRPr="001D6F1E">
        <w:rPr>
          <w:sz w:val="20"/>
          <w:szCs w:val="20"/>
          <w:lang w:val="en-US"/>
        </w:rPr>
        <w:t>“</w:t>
      </w:r>
      <w:proofErr w:type="spellStart"/>
      <w:r w:rsidR="001D6F1E" w:rsidRPr="001D6F1E">
        <w:rPr>
          <w:i/>
          <w:iCs/>
          <w:color w:val="000000"/>
          <w:sz w:val="20"/>
          <w:szCs w:val="20"/>
        </w:rPr>
        <w:t>AvailableSlotCounting</w:t>
      </w:r>
      <w:proofErr w:type="spellEnd"/>
      <w:r w:rsidR="001D6F1E" w:rsidRPr="001D6F1E">
        <w:rPr>
          <w:color w:val="000000"/>
          <w:sz w:val="20"/>
          <w:szCs w:val="20"/>
        </w:rPr>
        <w:t xml:space="preserve"> is </w:t>
      </w:r>
      <w:proofErr w:type="spellStart"/>
      <w:r w:rsidR="001D6F1E" w:rsidRPr="001D6F1E">
        <w:rPr>
          <w:color w:val="000000"/>
          <w:sz w:val="20"/>
          <w:szCs w:val="20"/>
        </w:rPr>
        <w:t>enabled</w:t>
      </w:r>
      <w:proofErr w:type="spellEnd"/>
      <w:r w:rsidR="001D6F1E" w:rsidRPr="001D6F1E">
        <w:rPr>
          <w:sz w:val="20"/>
          <w:szCs w:val="20"/>
          <w:lang w:val="en-US"/>
        </w:rPr>
        <w:t>”</w:t>
      </w:r>
      <w:r w:rsidR="001D6F1E">
        <w:rPr>
          <w:sz w:val="20"/>
          <w:szCs w:val="20"/>
          <w:lang w:val="en-US"/>
        </w:rPr>
        <w:t xml:space="preserve"> is not needed in the previous two </w:t>
      </w:r>
      <w:r w:rsidR="001D6F1E" w:rsidRPr="00656DFD">
        <w:rPr>
          <w:sz w:val="20"/>
          <w:szCs w:val="20"/>
          <w:lang w:val="en-US"/>
        </w:rPr>
        <w:t xml:space="preserve">bullets </w:t>
      </w:r>
      <w:r w:rsidR="001D6F1E">
        <w:rPr>
          <w:sz w:val="20"/>
          <w:szCs w:val="20"/>
          <w:lang w:val="en-US"/>
        </w:rPr>
        <w:t>for</w:t>
      </w:r>
      <w:r w:rsidR="001D6F1E" w:rsidRPr="00656DFD">
        <w:rPr>
          <w:sz w:val="20"/>
          <w:szCs w:val="20"/>
          <w:lang w:val="en-US"/>
        </w:rPr>
        <w:t xml:space="preserve"> unpaired and paired spectrum</w:t>
      </w:r>
      <w:r w:rsidR="001D6F1E">
        <w:rPr>
          <w:sz w:val="20"/>
          <w:szCs w:val="20"/>
          <w:lang w:val="en-US"/>
        </w:rPr>
        <w:t xml:space="preserve">. The same logic should be applied for </w:t>
      </w:r>
      <w:r w:rsidR="001D6F1E" w:rsidRPr="001D6F1E">
        <w:rPr>
          <w:sz w:val="20"/>
          <w:szCs w:val="20"/>
          <w:lang w:val="en-US"/>
        </w:rPr>
        <w:t>reduced capability half-duplex UE</w:t>
      </w:r>
      <w:r w:rsidR="001D6F1E">
        <w:rPr>
          <w:sz w:val="20"/>
          <w:szCs w:val="20"/>
          <w:lang w:val="en-US"/>
        </w:rPr>
        <w:t>.</w:t>
      </w:r>
    </w:p>
    <w:p w14:paraId="623EB13A" w14:textId="0CFA5F3A" w:rsidR="001D6F1E" w:rsidRDefault="001D6F1E" w:rsidP="001D6F1E">
      <w:pPr>
        <w:spacing w:before="120" w:after="120"/>
        <w:jc w:val="both"/>
        <w:rPr>
          <w:lang w:val="en-US"/>
        </w:rPr>
      </w:pPr>
      <w:r>
        <w:rPr>
          <w:lang w:val="en-US"/>
        </w:rPr>
        <w:t>From the above observations, we propose the following:</w:t>
      </w:r>
    </w:p>
    <w:p w14:paraId="7C23E765" w14:textId="4CBB6B35" w:rsidR="001D6F1E" w:rsidRDefault="00053995" w:rsidP="00B40E23">
      <w:pPr>
        <w:pStyle w:val="Caption"/>
        <w:jc w:val="both"/>
      </w:pPr>
      <w:bookmarkStart w:id="28" w:name="_Toc101534579"/>
      <w:r>
        <w:t xml:space="preserve">Proposal </w:t>
      </w:r>
      <w:r>
        <w:fldChar w:fldCharType="begin"/>
      </w:r>
      <w:r>
        <w:instrText xml:space="preserve"> SEQ Proposal \* ARABIC </w:instrText>
      </w:r>
      <w:r>
        <w:fldChar w:fldCharType="separate"/>
      </w:r>
      <w:r w:rsidR="00891894">
        <w:rPr>
          <w:noProof/>
        </w:rPr>
        <w:t>3</w:t>
      </w:r>
      <w:r>
        <w:fldChar w:fldCharType="end"/>
      </w:r>
      <w:r>
        <w:t>. RAN1 to adopt the following</w:t>
      </w:r>
      <w:r w:rsidR="00B40E23">
        <w:t xml:space="preserve"> changes for Section 6.1.2.1 of TS 38.214 (changes are highlighted </w:t>
      </w:r>
      <w:r w:rsidR="00B40E23" w:rsidRPr="00B40E23">
        <w:rPr>
          <w:color w:val="FF0000"/>
        </w:rPr>
        <w:t>in red</w:t>
      </w:r>
      <w:r w:rsidR="00B40E23">
        <w:t>)</w:t>
      </w:r>
      <w:r>
        <w:t>:</w:t>
      </w:r>
      <w:bookmarkEnd w:id="28"/>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B40E23" w:rsidRPr="00BF0FAB" w14:paraId="60DA5458" w14:textId="77777777" w:rsidTr="00B40E23">
        <w:tc>
          <w:tcPr>
            <w:tcW w:w="2742" w:type="dxa"/>
            <w:tcBorders>
              <w:top w:val="single" w:sz="4" w:space="0" w:color="auto"/>
              <w:left w:val="single" w:sz="4" w:space="0" w:color="auto"/>
              <w:bottom w:val="nil"/>
              <w:right w:val="nil"/>
            </w:tcBorders>
            <w:hideMark/>
          </w:tcPr>
          <w:p w14:paraId="0EE9E5ED" w14:textId="77777777" w:rsidR="00B40E23" w:rsidRDefault="00B40E23" w:rsidP="000B2D6D">
            <w:pPr>
              <w:pStyle w:val="CRCoverPage"/>
              <w:tabs>
                <w:tab w:val="right" w:pos="2184"/>
              </w:tabs>
              <w:spacing w:after="0"/>
              <w:rPr>
                <w:b/>
                <w:i/>
                <w:noProof/>
              </w:rPr>
            </w:pPr>
            <w:r>
              <w:rPr>
                <w:b/>
                <w:i/>
                <w:noProof/>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3E265D69" w14:textId="77777777" w:rsidR="00B40E23" w:rsidRDefault="00B40E23" w:rsidP="000B2D6D">
            <w:pPr>
              <w:pStyle w:val="CRCoverPage"/>
              <w:spacing w:after="0"/>
              <w:rPr>
                <w:noProof/>
              </w:rPr>
            </w:pPr>
            <w:r>
              <w:rPr>
                <w:noProof/>
              </w:rPr>
              <w:t>Completion of TBoMS feature for coverage enhancement in NR.</w:t>
            </w:r>
          </w:p>
        </w:tc>
      </w:tr>
      <w:tr w:rsidR="00B40E23" w:rsidRPr="00BF0FAB" w14:paraId="1A0579BB" w14:textId="77777777" w:rsidTr="00B40E23">
        <w:tc>
          <w:tcPr>
            <w:tcW w:w="2742" w:type="dxa"/>
            <w:tcBorders>
              <w:top w:val="nil"/>
              <w:left w:val="single" w:sz="4" w:space="0" w:color="auto"/>
              <w:bottom w:val="nil"/>
              <w:right w:val="nil"/>
            </w:tcBorders>
          </w:tcPr>
          <w:p w14:paraId="32E28D96" w14:textId="77777777" w:rsidR="00B40E23" w:rsidRDefault="00B40E23" w:rsidP="000B2D6D">
            <w:pPr>
              <w:pStyle w:val="CRCoverPage"/>
              <w:spacing w:after="0"/>
              <w:rPr>
                <w:b/>
                <w:i/>
                <w:noProof/>
                <w:sz w:val="8"/>
                <w:szCs w:val="8"/>
              </w:rPr>
            </w:pPr>
          </w:p>
        </w:tc>
        <w:tc>
          <w:tcPr>
            <w:tcW w:w="6897" w:type="dxa"/>
            <w:gridSpan w:val="4"/>
            <w:tcBorders>
              <w:top w:val="nil"/>
              <w:left w:val="nil"/>
              <w:bottom w:val="nil"/>
              <w:right w:val="single" w:sz="4" w:space="0" w:color="auto"/>
            </w:tcBorders>
          </w:tcPr>
          <w:p w14:paraId="385E7043" w14:textId="77777777" w:rsidR="00B40E23" w:rsidRDefault="00B40E23" w:rsidP="000B2D6D">
            <w:pPr>
              <w:pStyle w:val="CRCoverPage"/>
              <w:spacing w:after="0"/>
              <w:rPr>
                <w:noProof/>
                <w:sz w:val="8"/>
                <w:szCs w:val="8"/>
              </w:rPr>
            </w:pPr>
          </w:p>
        </w:tc>
      </w:tr>
      <w:tr w:rsidR="00B40E23" w:rsidRPr="00BF0FAB" w14:paraId="71BC78EB" w14:textId="77777777" w:rsidTr="00B40E23">
        <w:tc>
          <w:tcPr>
            <w:tcW w:w="2742" w:type="dxa"/>
            <w:tcBorders>
              <w:top w:val="nil"/>
              <w:left w:val="single" w:sz="4" w:space="0" w:color="auto"/>
              <w:bottom w:val="nil"/>
              <w:right w:val="nil"/>
            </w:tcBorders>
            <w:hideMark/>
          </w:tcPr>
          <w:p w14:paraId="5F1BC809" w14:textId="77777777" w:rsidR="00B40E23" w:rsidRDefault="00B40E23" w:rsidP="000B2D6D">
            <w:pPr>
              <w:pStyle w:val="CRCoverPage"/>
              <w:tabs>
                <w:tab w:val="right" w:pos="2184"/>
              </w:tabs>
              <w:spacing w:after="0"/>
              <w:rPr>
                <w:b/>
                <w:i/>
                <w:noProof/>
              </w:rPr>
            </w:pPr>
            <w:r>
              <w:rPr>
                <w:b/>
                <w:i/>
                <w:noProof/>
              </w:rPr>
              <w:t>Summary of change:</w:t>
            </w:r>
          </w:p>
        </w:tc>
        <w:tc>
          <w:tcPr>
            <w:tcW w:w="6897" w:type="dxa"/>
            <w:gridSpan w:val="4"/>
            <w:tcBorders>
              <w:top w:val="nil"/>
              <w:left w:val="nil"/>
              <w:bottom w:val="nil"/>
              <w:right w:val="single" w:sz="4" w:space="0" w:color="auto"/>
            </w:tcBorders>
            <w:shd w:val="pct30" w:color="FFFF00" w:fill="auto"/>
            <w:hideMark/>
          </w:tcPr>
          <w:p w14:paraId="47D5D796" w14:textId="34E10262" w:rsidR="00B40E23" w:rsidRDefault="00B40E23" w:rsidP="000B2D6D">
            <w:pPr>
              <w:pStyle w:val="CRCoverPage"/>
              <w:spacing w:after="0"/>
              <w:rPr>
                <w:noProof/>
              </w:rPr>
            </w:pPr>
            <w:r>
              <w:rPr>
                <w:noProof/>
              </w:rPr>
              <w:t xml:space="preserve">Complete the descriptions of resource allocation in case </w:t>
            </w:r>
            <w:r w:rsidRPr="00B40E23">
              <w:rPr>
                <w:noProof/>
              </w:rPr>
              <w:t>reduced capability half-duplex UE</w:t>
            </w:r>
            <w:r>
              <w:rPr>
                <w:noProof/>
              </w:rPr>
              <w:t>s</w:t>
            </w:r>
            <w:r w:rsidRPr="00B40E23">
              <w:rPr>
                <w:noProof/>
              </w:rPr>
              <w:t xml:space="preserve"> </w:t>
            </w:r>
            <w:r>
              <w:rPr>
                <w:noProof/>
              </w:rPr>
              <w:t>support TBoMS</w:t>
            </w:r>
          </w:p>
        </w:tc>
      </w:tr>
      <w:tr w:rsidR="00B40E23" w:rsidRPr="00BF0FAB" w14:paraId="2B12A9F5" w14:textId="77777777" w:rsidTr="00B40E23">
        <w:tc>
          <w:tcPr>
            <w:tcW w:w="2742" w:type="dxa"/>
            <w:tcBorders>
              <w:top w:val="nil"/>
              <w:left w:val="single" w:sz="4" w:space="0" w:color="auto"/>
              <w:bottom w:val="nil"/>
              <w:right w:val="nil"/>
            </w:tcBorders>
          </w:tcPr>
          <w:p w14:paraId="6677D0FF" w14:textId="77777777" w:rsidR="00B40E23" w:rsidRDefault="00B40E23" w:rsidP="000B2D6D">
            <w:pPr>
              <w:pStyle w:val="CRCoverPage"/>
              <w:spacing w:after="0"/>
              <w:rPr>
                <w:b/>
                <w:i/>
                <w:noProof/>
                <w:sz w:val="8"/>
                <w:szCs w:val="8"/>
              </w:rPr>
            </w:pPr>
          </w:p>
        </w:tc>
        <w:tc>
          <w:tcPr>
            <w:tcW w:w="6897" w:type="dxa"/>
            <w:gridSpan w:val="4"/>
            <w:tcBorders>
              <w:top w:val="nil"/>
              <w:left w:val="nil"/>
              <w:bottom w:val="nil"/>
              <w:right w:val="single" w:sz="4" w:space="0" w:color="auto"/>
            </w:tcBorders>
          </w:tcPr>
          <w:p w14:paraId="1D99A9C5" w14:textId="77777777" w:rsidR="00B40E23" w:rsidRDefault="00B40E23" w:rsidP="000B2D6D">
            <w:pPr>
              <w:pStyle w:val="CRCoverPage"/>
              <w:spacing w:after="0"/>
              <w:rPr>
                <w:noProof/>
                <w:sz w:val="8"/>
                <w:szCs w:val="8"/>
              </w:rPr>
            </w:pPr>
          </w:p>
        </w:tc>
      </w:tr>
      <w:tr w:rsidR="00B40E23" w:rsidRPr="00BF0FAB" w14:paraId="0C79BA0F" w14:textId="77777777" w:rsidTr="00B40E23">
        <w:tc>
          <w:tcPr>
            <w:tcW w:w="2742" w:type="dxa"/>
            <w:tcBorders>
              <w:top w:val="nil"/>
              <w:left w:val="single" w:sz="4" w:space="0" w:color="auto"/>
              <w:bottom w:val="single" w:sz="4" w:space="0" w:color="auto"/>
              <w:right w:val="nil"/>
            </w:tcBorders>
            <w:hideMark/>
          </w:tcPr>
          <w:p w14:paraId="060EE91C" w14:textId="77777777" w:rsidR="00B40E23" w:rsidRDefault="00B40E23" w:rsidP="000B2D6D">
            <w:pPr>
              <w:pStyle w:val="CRCoverPage"/>
              <w:tabs>
                <w:tab w:val="right" w:pos="2184"/>
              </w:tabs>
              <w:spacing w:after="0"/>
              <w:rPr>
                <w:b/>
                <w:i/>
                <w:noProof/>
              </w:rPr>
            </w:pPr>
            <w:r>
              <w:rPr>
                <w:b/>
                <w:i/>
                <w:noProof/>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05118721" w14:textId="11598E3E" w:rsidR="00B40E23" w:rsidRDefault="00B40E23" w:rsidP="000B2D6D">
            <w:pPr>
              <w:pStyle w:val="CRCoverPage"/>
              <w:spacing w:after="0"/>
              <w:rPr>
                <w:noProof/>
              </w:rPr>
            </w:pPr>
            <w:r>
              <w:rPr>
                <w:noProof/>
              </w:rPr>
              <w:t xml:space="preserve">Potential confusion on the descriptions of resource allocation in case </w:t>
            </w:r>
            <w:r w:rsidRPr="00B40E23">
              <w:rPr>
                <w:noProof/>
              </w:rPr>
              <w:t>reduced capability half-duplex UE</w:t>
            </w:r>
            <w:r>
              <w:rPr>
                <w:noProof/>
              </w:rPr>
              <w:t>s</w:t>
            </w:r>
            <w:r w:rsidRPr="00B40E23">
              <w:rPr>
                <w:noProof/>
              </w:rPr>
              <w:t xml:space="preserve"> </w:t>
            </w:r>
            <w:r>
              <w:rPr>
                <w:noProof/>
              </w:rPr>
              <w:t>support TBoMS.</w:t>
            </w:r>
          </w:p>
        </w:tc>
      </w:tr>
      <w:tr w:rsidR="00B40E23" w:rsidRPr="00BF0FAB" w14:paraId="52A7BFE1" w14:textId="77777777" w:rsidTr="00B40E23">
        <w:tc>
          <w:tcPr>
            <w:tcW w:w="2742" w:type="dxa"/>
          </w:tcPr>
          <w:p w14:paraId="34E38659" w14:textId="77777777" w:rsidR="00B40E23" w:rsidRDefault="00B40E23" w:rsidP="000B2D6D">
            <w:pPr>
              <w:pStyle w:val="CRCoverPage"/>
              <w:spacing w:after="0"/>
              <w:rPr>
                <w:b/>
                <w:i/>
                <w:noProof/>
                <w:sz w:val="8"/>
                <w:szCs w:val="8"/>
              </w:rPr>
            </w:pPr>
          </w:p>
        </w:tc>
        <w:tc>
          <w:tcPr>
            <w:tcW w:w="6897" w:type="dxa"/>
            <w:gridSpan w:val="4"/>
          </w:tcPr>
          <w:p w14:paraId="17A5E751" w14:textId="77777777" w:rsidR="00B40E23" w:rsidRDefault="00B40E23" w:rsidP="000B2D6D">
            <w:pPr>
              <w:pStyle w:val="CRCoverPage"/>
              <w:spacing w:after="0"/>
              <w:rPr>
                <w:noProof/>
                <w:sz w:val="8"/>
                <w:szCs w:val="8"/>
              </w:rPr>
            </w:pPr>
          </w:p>
        </w:tc>
      </w:tr>
      <w:tr w:rsidR="00B40E23" w14:paraId="4F4907A3" w14:textId="77777777" w:rsidTr="00B40E23">
        <w:tc>
          <w:tcPr>
            <w:tcW w:w="2742" w:type="dxa"/>
            <w:tcBorders>
              <w:top w:val="single" w:sz="4" w:space="0" w:color="auto"/>
              <w:left w:val="single" w:sz="4" w:space="0" w:color="auto"/>
              <w:bottom w:val="nil"/>
              <w:right w:val="nil"/>
            </w:tcBorders>
            <w:hideMark/>
          </w:tcPr>
          <w:p w14:paraId="0878F016" w14:textId="77777777" w:rsidR="00B40E23" w:rsidRDefault="00B40E23" w:rsidP="000B2D6D">
            <w:pPr>
              <w:pStyle w:val="CRCoverPage"/>
              <w:tabs>
                <w:tab w:val="right" w:pos="2184"/>
              </w:tabs>
              <w:spacing w:after="0"/>
              <w:rPr>
                <w:b/>
                <w:i/>
                <w:noProof/>
              </w:rPr>
            </w:pPr>
            <w:r>
              <w:rPr>
                <w:b/>
                <w:i/>
                <w:noProof/>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229F2B33" w14:textId="677BAAEA" w:rsidR="00B40E23" w:rsidRDefault="00B40E23" w:rsidP="000B2D6D">
            <w:pPr>
              <w:pStyle w:val="CRCoverPage"/>
              <w:spacing w:after="0"/>
              <w:rPr>
                <w:noProof/>
              </w:rPr>
            </w:pPr>
            <w:r>
              <w:rPr>
                <w:noProof/>
              </w:rPr>
              <w:t>6.1.2.1</w:t>
            </w:r>
          </w:p>
        </w:tc>
      </w:tr>
      <w:tr w:rsidR="00B40E23" w14:paraId="619363A2" w14:textId="77777777" w:rsidTr="00B40E23">
        <w:tc>
          <w:tcPr>
            <w:tcW w:w="2742" w:type="dxa"/>
            <w:tcBorders>
              <w:top w:val="nil"/>
              <w:left w:val="single" w:sz="4" w:space="0" w:color="auto"/>
              <w:bottom w:val="nil"/>
              <w:right w:val="nil"/>
            </w:tcBorders>
          </w:tcPr>
          <w:p w14:paraId="3FB6D653" w14:textId="77777777" w:rsidR="00B40E23" w:rsidRDefault="00B40E23" w:rsidP="000B2D6D">
            <w:pPr>
              <w:pStyle w:val="CRCoverPage"/>
              <w:spacing w:after="0"/>
              <w:rPr>
                <w:b/>
                <w:i/>
                <w:noProof/>
                <w:sz w:val="8"/>
                <w:szCs w:val="8"/>
              </w:rPr>
            </w:pPr>
          </w:p>
        </w:tc>
        <w:tc>
          <w:tcPr>
            <w:tcW w:w="6897" w:type="dxa"/>
            <w:gridSpan w:val="4"/>
            <w:tcBorders>
              <w:top w:val="nil"/>
              <w:left w:val="nil"/>
              <w:bottom w:val="nil"/>
              <w:right w:val="single" w:sz="4" w:space="0" w:color="auto"/>
            </w:tcBorders>
          </w:tcPr>
          <w:p w14:paraId="64490D62" w14:textId="77777777" w:rsidR="00B40E23" w:rsidRDefault="00B40E23" w:rsidP="000B2D6D">
            <w:pPr>
              <w:pStyle w:val="CRCoverPage"/>
              <w:spacing w:after="0"/>
              <w:rPr>
                <w:noProof/>
                <w:sz w:val="8"/>
                <w:szCs w:val="8"/>
              </w:rPr>
            </w:pPr>
          </w:p>
        </w:tc>
      </w:tr>
      <w:tr w:rsidR="00B40E23" w14:paraId="66CDD9B4" w14:textId="77777777" w:rsidTr="00B40E23">
        <w:tc>
          <w:tcPr>
            <w:tcW w:w="2742" w:type="dxa"/>
            <w:tcBorders>
              <w:top w:val="nil"/>
              <w:left w:val="single" w:sz="4" w:space="0" w:color="auto"/>
              <w:bottom w:val="nil"/>
              <w:right w:val="nil"/>
            </w:tcBorders>
          </w:tcPr>
          <w:p w14:paraId="6E62216E" w14:textId="77777777" w:rsidR="00B40E23" w:rsidRDefault="00B40E23" w:rsidP="000B2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A96229" w14:textId="77777777" w:rsidR="00B40E23" w:rsidRDefault="00B40E23" w:rsidP="000B2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2799A3" w14:textId="77777777" w:rsidR="00B40E23" w:rsidRDefault="00B40E23" w:rsidP="000B2D6D">
            <w:pPr>
              <w:pStyle w:val="CRCoverPage"/>
              <w:spacing w:after="0"/>
              <w:jc w:val="center"/>
              <w:rPr>
                <w:b/>
                <w:caps/>
                <w:noProof/>
              </w:rPr>
            </w:pPr>
            <w:r>
              <w:rPr>
                <w:b/>
                <w:caps/>
                <w:noProof/>
              </w:rPr>
              <w:t>N</w:t>
            </w:r>
          </w:p>
        </w:tc>
        <w:tc>
          <w:tcPr>
            <w:tcW w:w="2979" w:type="dxa"/>
          </w:tcPr>
          <w:p w14:paraId="203DB46B" w14:textId="77777777" w:rsidR="00B40E23" w:rsidRDefault="00B40E23" w:rsidP="000B2D6D">
            <w:pPr>
              <w:pStyle w:val="CRCoverPage"/>
              <w:tabs>
                <w:tab w:val="right" w:pos="2893"/>
              </w:tabs>
              <w:spacing w:after="0"/>
              <w:rPr>
                <w:noProof/>
              </w:rPr>
            </w:pPr>
          </w:p>
        </w:tc>
        <w:tc>
          <w:tcPr>
            <w:tcW w:w="3350" w:type="dxa"/>
            <w:tcBorders>
              <w:top w:val="nil"/>
              <w:left w:val="nil"/>
              <w:bottom w:val="nil"/>
              <w:right w:val="single" w:sz="4" w:space="0" w:color="auto"/>
            </w:tcBorders>
          </w:tcPr>
          <w:p w14:paraId="7A3F3B2B" w14:textId="77777777" w:rsidR="00B40E23" w:rsidRDefault="00B40E23" w:rsidP="000B2D6D">
            <w:pPr>
              <w:pStyle w:val="CRCoverPage"/>
              <w:spacing w:after="0"/>
              <w:ind w:left="99"/>
              <w:rPr>
                <w:noProof/>
              </w:rPr>
            </w:pPr>
          </w:p>
        </w:tc>
      </w:tr>
      <w:tr w:rsidR="00B40E23" w14:paraId="7FF61A9C" w14:textId="77777777" w:rsidTr="00B40E23">
        <w:tc>
          <w:tcPr>
            <w:tcW w:w="2742" w:type="dxa"/>
            <w:tcBorders>
              <w:top w:val="nil"/>
              <w:left w:val="single" w:sz="4" w:space="0" w:color="auto"/>
              <w:bottom w:val="nil"/>
              <w:right w:val="nil"/>
            </w:tcBorders>
            <w:hideMark/>
          </w:tcPr>
          <w:p w14:paraId="0225BC9D" w14:textId="77777777" w:rsidR="00B40E23" w:rsidRDefault="00B40E23" w:rsidP="000B2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CC18DED" w14:textId="33D1B637" w:rsidR="00B40E23" w:rsidRDefault="00B40E23" w:rsidP="000B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EB476" w14:textId="6ECC6F2B" w:rsidR="00B40E23" w:rsidRDefault="00B40E23" w:rsidP="000B2D6D">
            <w:pPr>
              <w:pStyle w:val="CRCoverPage"/>
              <w:spacing w:after="0"/>
              <w:jc w:val="center"/>
              <w:rPr>
                <w:b/>
                <w:caps/>
                <w:noProof/>
              </w:rPr>
            </w:pPr>
            <w:r>
              <w:rPr>
                <w:b/>
                <w:caps/>
                <w:noProof/>
              </w:rPr>
              <w:t>x</w:t>
            </w:r>
          </w:p>
        </w:tc>
        <w:tc>
          <w:tcPr>
            <w:tcW w:w="2979" w:type="dxa"/>
            <w:hideMark/>
          </w:tcPr>
          <w:p w14:paraId="3A0DEAE9" w14:textId="77777777" w:rsidR="00B40E23" w:rsidRDefault="00B40E23" w:rsidP="000B2D6D">
            <w:pPr>
              <w:pStyle w:val="CRCoverPage"/>
              <w:tabs>
                <w:tab w:val="right" w:pos="2893"/>
              </w:tabs>
              <w:spacing w:after="0"/>
              <w:rPr>
                <w:noProof/>
              </w:rPr>
            </w:pPr>
            <w:r>
              <w:rPr>
                <w:noProof/>
              </w:rPr>
              <w:t xml:space="preserve"> Other core specifications</w:t>
            </w:r>
            <w:r>
              <w:rPr>
                <w:noProof/>
              </w:rPr>
              <w:tab/>
            </w:r>
          </w:p>
        </w:tc>
        <w:tc>
          <w:tcPr>
            <w:tcW w:w="3350" w:type="dxa"/>
            <w:tcBorders>
              <w:top w:val="nil"/>
              <w:left w:val="nil"/>
              <w:bottom w:val="nil"/>
              <w:right w:val="single" w:sz="4" w:space="0" w:color="auto"/>
            </w:tcBorders>
            <w:shd w:val="pct30" w:color="FFFF00" w:fill="auto"/>
            <w:hideMark/>
          </w:tcPr>
          <w:p w14:paraId="42F9B088" w14:textId="08E25B12" w:rsidR="00B40E23" w:rsidRDefault="00B40E23" w:rsidP="000B2D6D">
            <w:pPr>
              <w:pStyle w:val="CRCoverPage"/>
              <w:spacing w:after="0"/>
              <w:ind w:left="99"/>
              <w:rPr>
                <w:noProof/>
              </w:rPr>
            </w:pPr>
            <w:r>
              <w:rPr>
                <w:noProof/>
              </w:rPr>
              <w:t>TS/TR ... CR ...</w:t>
            </w:r>
          </w:p>
        </w:tc>
      </w:tr>
      <w:tr w:rsidR="00B40E23" w14:paraId="1DBCCF1C" w14:textId="77777777" w:rsidTr="00B40E23">
        <w:tc>
          <w:tcPr>
            <w:tcW w:w="2742" w:type="dxa"/>
            <w:tcBorders>
              <w:top w:val="nil"/>
              <w:left w:val="single" w:sz="4" w:space="0" w:color="auto"/>
              <w:bottom w:val="nil"/>
              <w:right w:val="nil"/>
            </w:tcBorders>
            <w:hideMark/>
          </w:tcPr>
          <w:p w14:paraId="1F67BE45" w14:textId="77777777" w:rsidR="00B40E23" w:rsidRDefault="00B40E23" w:rsidP="000B2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9FB309C" w14:textId="77777777" w:rsidR="00B40E23" w:rsidRDefault="00B40E23" w:rsidP="000B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84BED1" w14:textId="77777777" w:rsidR="00B40E23" w:rsidRDefault="00B40E23" w:rsidP="000B2D6D">
            <w:pPr>
              <w:pStyle w:val="CRCoverPage"/>
              <w:spacing w:after="0"/>
              <w:jc w:val="center"/>
              <w:rPr>
                <w:b/>
                <w:caps/>
                <w:noProof/>
              </w:rPr>
            </w:pPr>
            <w:r>
              <w:rPr>
                <w:b/>
                <w:caps/>
                <w:noProof/>
              </w:rPr>
              <w:t>X</w:t>
            </w:r>
          </w:p>
        </w:tc>
        <w:tc>
          <w:tcPr>
            <w:tcW w:w="2979" w:type="dxa"/>
            <w:hideMark/>
          </w:tcPr>
          <w:p w14:paraId="53993237" w14:textId="77777777" w:rsidR="00B40E23" w:rsidRDefault="00B40E23" w:rsidP="000B2D6D">
            <w:pPr>
              <w:pStyle w:val="CRCoverPage"/>
              <w:spacing w:after="0"/>
              <w:rPr>
                <w:noProof/>
              </w:rPr>
            </w:pPr>
            <w:r>
              <w:rPr>
                <w:noProof/>
              </w:rPr>
              <w:t xml:space="preserve"> Test specifications</w:t>
            </w:r>
          </w:p>
        </w:tc>
        <w:tc>
          <w:tcPr>
            <w:tcW w:w="3350" w:type="dxa"/>
            <w:tcBorders>
              <w:top w:val="nil"/>
              <w:left w:val="nil"/>
              <w:bottom w:val="nil"/>
              <w:right w:val="single" w:sz="4" w:space="0" w:color="auto"/>
            </w:tcBorders>
            <w:shd w:val="pct30" w:color="FFFF00" w:fill="auto"/>
            <w:hideMark/>
          </w:tcPr>
          <w:p w14:paraId="37283D1A" w14:textId="77777777" w:rsidR="00B40E23" w:rsidRDefault="00B40E23" w:rsidP="000B2D6D">
            <w:pPr>
              <w:pStyle w:val="CRCoverPage"/>
              <w:spacing w:after="0"/>
              <w:ind w:left="99"/>
              <w:rPr>
                <w:noProof/>
              </w:rPr>
            </w:pPr>
            <w:r>
              <w:rPr>
                <w:noProof/>
              </w:rPr>
              <w:t xml:space="preserve">TS/TR ... CR ... </w:t>
            </w:r>
          </w:p>
        </w:tc>
      </w:tr>
      <w:tr w:rsidR="00B40E23" w14:paraId="61FE23AE" w14:textId="77777777" w:rsidTr="00B40E23">
        <w:tc>
          <w:tcPr>
            <w:tcW w:w="2742" w:type="dxa"/>
            <w:tcBorders>
              <w:top w:val="nil"/>
              <w:left w:val="single" w:sz="4" w:space="0" w:color="auto"/>
              <w:bottom w:val="nil"/>
              <w:right w:val="nil"/>
            </w:tcBorders>
            <w:hideMark/>
          </w:tcPr>
          <w:p w14:paraId="6F6235A4" w14:textId="77777777" w:rsidR="00B40E23" w:rsidRDefault="00B40E23" w:rsidP="000B2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B0D7EE" w14:textId="77777777" w:rsidR="00B40E23" w:rsidRDefault="00B40E23" w:rsidP="000B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888FA" w14:textId="77777777" w:rsidR="00B40E23" w:rsidRDefault="00B40E23" w:rsidP="000B2D6D">
            <w:pPr>
              <w:pStyle w:val="CRCoverPage"/>
              <w:spacing w:after="0"/>
              <w:jc w:val="center"/>
              <w:rPr>
                <w:b/>
                <w:caps/>
                <w:noProof/>
              </w:rPr>
            </w:pPr>
            <w:r>
              <w:rPr>
                <w:b/>
                <w:caps/>
                <w:noProof/>
              </w:rPr>
              <w:t>X</w:t>
            </w:r>
          </w:p>
        </w:tc>
        <w:tc>
          <w:tcPr>
            <w:tcW w:w="2979" w:type="dxa"/>
            <w:hideMark/>
          </w:tcPr>
          <w:p w14:paraId="3B8B852F" w14:textId="77777777" w:rsidR="00B40E23" w:rsidRDefault="00B40E23" w:rsidP="000B2D6D">
            <w:pPr>
              <w:pStyle w:val="CRCoverPage"/>
              <w:spacing w:after="0"/>
              <w:rPr>
                <w:noProof/>
              </w:rPr>
            </w:pPr>
            <w:r>
              <w:rPr>
                <w:noProof/>
              </w:rPr>
              <w:t xml:space="preserve"> O&amp;M Specifications</w:t>
            </w:r>
          </w:p>
        </w:tc>
        <w:tc>
          <w:tcPr>
            <w:tcW w:w="3350" w:type="dxa"/>
            <w:tcBorders>
              <w:top w:val="nil"/>
              <w:left w:val="nil"/>
              <w:bottom w:val="nil"/>
              <w:right w:val="single" w:sz="4" w:space="0" w:color="auto"/>
            </w:tcBorders>
            <w:shd w:val="pct30" w:color="FFFF00" w:fill="auto"/>
            <w:hideMark/>
          </w:tcPr>
          <w:p w14:paraId="728135E9" w14:textId="77777777" w:rsidR="00B40E23" w:rsidRDefault="00B40E23" w:rsidP="000B2D6D">
            <w:pPr>
              <w:pStyle w:val="CRCoverPage"/>
              <w:spacing w:after="0"/>
              <w:ind w:left="99"/>
              <w:rPr>
                <w:noProof/>
              </w:rPr>
            </w:pPr>
            <w:r>
              <w:rPr>
                <w:noProof/>
              </w:rPr>
              <w:t xml:space="preserve">TS/TR ... CR ... </w:t>
            </w:r>
          </w:p>
        </w:tc>
      </w:tr>
      <w:tr w:rsidR="00B40E23" w14:paraId="174F4CAC" w14:textId="77777777" w:rsidTr="00B40E23">
        <w:tc>
          <w:tcPr>
            <w:tcW w:w="2742" w:type="dxa"/>
            <w:tcBorders>
              <w:top w:val="nil"/>
              <w:left w:val="single" w:sz="4" w:space="0" w:color="auto"/>
              <w:bottom w:val="nil"/>
              <w:right w:val="nil"/>
            </w:tcBorders>
          </w:tcPr>
          <w:p w14:paraId="6DABA3BF" w14:textId="77777777" w:rsidR="00B40E23" w:rsidRDefault="00B40E23" w:rsidP="000B2D6D">
            <w:pPr>
              <w:pStyle w:val="CRCoverPage"/>
              <w:spacing w:after="0"/>
              <w:rPr>
                <w:b/>
                <w:i/>
                <w:noProof/>
              </w:rPr>
            </w:pPr>
          </w:p>
        </w:tc>
        <w:tc>
          <w:tcPr>
            <w:tcW w:w="6897" w:type="dxa"/>
            <w:gridSpan w:val="4"/>
            <w:tcBorders>
              <w:top w:val="nil"/>
              <w:left w:val="nil"/>
              <w:bottom w:val="nil"/>
              <w:right w:val="single" w:sz="4" w:space="0" w:color="auto"/>
            </w:tcBorders>
          </w:tcPr>
          <w:p w14:paraId="6CB5D8E9" w14:textId="77777777" w:rsidR="00B40E23" w:rsidRDefault="00B40E23" w:rsidP="000B2D6D">
            <w:pPr>
              <w:pStyle w:val="CRCoverPage"/>
              <w:spacing w:after="0"/>
              <w:rPr>
                <w:noProof/>
              </w:rPr>
            </w:pPr>
          </w:p>
        </w:tc>
      </w:tr>
      <w:tr w:rsidR="00B40E23" w14:paraId="12D85FB7" w14:textId="77777777" w:rsidTr="00B40E23">
        <w:tc>
          <w:tcPr>
            <w:tcW w:w="2742" w:type="dxa"/>
            <w:tcBorders>
              <w:top w:val="nil"/>
              <w:left w:val="single" w:sz="4" w:space="0" w:color="auto"/>
              <w:bottom w:val="single" w:sz="4" w:space="0" w:color="auto"/>
              <w:right w:val="nil"/>
            </w:tcBorders>
            <w:hideMark/>
          </w:tcPr>
          <w:p w14:paraId="583D16DC" w14:textId="77777777" w:rsidR="00B40E23" w:rsidRDefault="00B40E23" w:rsidP="000B2D6D">
            <w:pPr>
              <w:pStyle w:val="CRCoverPage"/>
              <w:tabs>
                <w:tab w:val="right" w:pos="2184"/>
              </w:tabs>
              <w:spacing w:after="0"/>
              <w:rPr>
                <w:b/>
                <w:i/>
                <w:noProof/>
              </w:rPr>
            </w:pPr>
            <w:r>
              <w:rPr>
                <w:b/>
                <w:i/>
                <w:noProof/>
              </w:rPr>
              <w:t>Other comments:</w:t>
            </w:r>
          </w:p>
        </w:tc>
        <w:tc>
          <w:tcPr>
            <w:tcW w:w="6897" w:type="dxa"/>
            <w:gridSpan w:val="4"/>
            <w:tcBorders>
              <w:top w:val="nil"/>
              <w:left w:val="nil"/>
              <w:bottom w:val="single" w:sz="4" w:space="0" w:color="auto"/>
              <w:right w:val="single" w:sz="4" w:space="0" w:color="auto"/>
            </w:tcBorders>
            <w:shd w:val="pct30" w:color="FFFF00" w:fill="auto"/>
          </w:tcPr>
          <w:p w14:paraId="3AA2CE7D" w14:textId="77777777" w:rsidR="00B40E23" w:rsidRDefault="00B40E23" w:rsidP="000B2D6D">
            <w:pPr>
              <w:pStyle w:val="CRCoverPage"/>
              <w:spacing w:after="0"/>
              <w:ind w:left="100"/>
              <w:rPr>
                <w:noProof/>
              </w:rPr>
            </w:pPr>
          </w:p>
        </w:tc>
      </w:tr>
    </w:tbl>
    <w:p w14:paraId="7C1D8BD2" w14:textId="3D23B8D1" w:rsidR="00053995" w:rsidRDefault="00053995" w:rsidP="00053995">
      <w:pPr>
        <w:rPr>
          <w:lang w:val="en-US"/>
        </w:rPr>
      </w:pPr>
    </w:p>
    <w:tbl>
      <w:tblPr>
        <w:tblStyle w:val="TableGrid"/>
        <w:tblW w:w="0" w:type="auto"/>
        <w:tblLook w:val="04A0" w:firstRow="1" w:lastRow="0" w:firstColumn="1" w:lastColumn="0" w:noHBand="0" w:noVBand="1"/>
      </w:tblPr>
      <w:tblGrid>
        <w:gridCol w:w="9629"/>
      </w:tblGrid>
      <w:tr w:rsidR="00B40E23" w14:paraId="1F0412C5" w14:textId="77777777" w:rsidTr="000B2D6D">
        <w:tc>
          <w:tcPr>
            <w:tcW w:w="9629" w:type="dxa"/>
          </w:tcPr>
          <w:p w14:paraId="4E6E8754" w14:textId="77777777" w:rsidR="00B40E23" w:rsidRDefault="00B40E23" w:rsidP="000B2D6D">
            <w:pPr>
              <w:jc w:val="center"/>
            </w:pPr>
            <w:r>
              <w:t>&lt;omitted text&gt;</w:t>
            </w:r>
          </w:p>
          <w:p w14:paraId="014A785D" w14:textId="77777777" w:rsidR="00B40E23" w:rsidRPr="0048482F" w:rsidRDefault="00B40E23" w:rsidP="00BF3EBA">
            <w:pPr>
              <w:pStyle w:val="Heading3"/>
              <w:numPr>
                <w:ilvl w:val="0"/>
                <w:numId w:val="0"/>
              </w:numPr>
              <w:ind w:left="720" w:hanging="720"/>
              <w:rPr>
                <w:color w:val="000000"/>
              </w:rPr>
            </w:pPr>
            <w:r w:rsidRPr="0048482F">
              <w:rPr>
                <w:color w:val="000000"/>
              </w:rPr>
              <w:t>6.1.2</w:t>
            </w:r>
            <w:r w:rsidRPr="0048482F">
              <w:rPr>
                <w:color w:val="000000"/>
              </w:rPr>
              <w:tab/>
              <w:t xml:space="preserve">Resource allocation </w:t>
            </w:r>
          </w:p>
          <w:p w14:paraId="20F828E8" w14:textId="77777777" w:rsidR="00B40E23" w:rsidRPr="0048482F" w:rsidRDefault="00B40E23" w:rsidP="00BF3EBA">
            <w:pPr>
              <w:pStyle w:val="Heading4"/>
              <w:numPr>
                <w:ilvl w:val="0"/>
                <w:numId w:val="0"/>
              </w:numPr>
              <w:rPr>
                <w:color w:val="000000"/>
              </w:rPr>
            </w:pPr>
            <w:r w:rsidRPr="0048482F">
              <w:rPr>
                <w:color w:val="000000"/>
              </w:rPr>
              <w:t>6.1.2.1</w:t>
            </w:r>
            <w:r w:rsidRPr="0048482F">
              <w:rPr>
                <w:color w:val="000000"/>
              </w:rPr>
              <w:tab/>
              <w:t>Resource allocation in time domain</w:t>
            </w:r>
          </w:p>
          <w:p w14:paraId="6B460AB2" w14:textId="77777777" w:rsidR="00B40E23" w:rsidRPr="00656DFD" w:rsidRDefault="00B40E23" w:rsidP="000B2D6D">
            <w:pPr>
              <w:jc w:val="center"/>
            </w:pPr>
            <w:r>
              <w:t>&lt;omitted text&gt;</w:t>
            </w:r>
          </w:p>
          <w:p w14:paraId="79153FC4" w14:textId="77777777" w:rsidR="00B40E23" w:rsidRDefault="00B40E23" w:rsidP="000B2D6D">
            <w:pPr>
              <w:spacing w:before="240"/>
            </w:pPr>
            <w:r>
              <w:t>For TB processing over multiple slots:</w:t>
            </w:r>
          </w:p>
          <w:p w14:paraId="3F3C366B" w14:textId="3C7002BB" w:rsidR="00B40E23" w:rsidRDefault="00B40E23" w:rsidP="00B40E23">
            <w:pPr>
              <w:pStyle w:val="B1"/>
              <w:numPr>
                <w:ilvl w:val="0"/>
                <w:numId w:val="40"/>
              </w:numPr>
            </w:pPr>
            <w:r>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04007639" w14:textId="08DB6ABE" w:rsidR="00B40E23" w:rsidRPr="00B40E23" w:rsidRDefault="00B40E23" w:rsidP="00B40E23">
            <w:pPr>
              <w:pStyle w:val="B1"/>
              <w:numPr>
                <w:ilvl w:val="0"/>
                <w:numId w:val="40"/>
              </w:numPr>
            </w:pPr>
            <w:r w:rsidRPr="00B40E23">
              <w:t xml:space="preserve">For paired spectrum or supplementary uplink band, the same symbol allocation is applied across the </w:t>
            </w:r>
            <m:oMath>
              <m:r>
                <w:rPr>
                  <w:rFonts w:ascii="Cambria Math" w:hAnsi="Cambria Math"/>
                </w:rPr>
                <m:t xml:space="preserve"> N∙K</m:t>
              </m:r>
            </m:oMath>
            <w:r w:rsidRPr="00B40E23">
              <w:t xml:space="preserve"> consecutive slots and the PUSCH is limited to a single transmission layer. The UE shall transmit the TB across the </w:t>
            </w:r>
            <m:oMath>
              <m:r>
                <w:rPr>
                  <w:rFonts w:ascii="Cambria Math" w:hAnsi="Cambria Math"/>
                </w:rPr>
                <m:t>N∙K</m:t>
              </m:r>
            </m:oMath>
            <w:r w:rsidRPr="00B40E23">
              <w:t xml:space="preserve"> consecutive slots applying the same symbol allocation in each slot.</w:t>
            </w:r>
          </w:p>
          <w:p w14:paraId="20C429E6" w14:textId="536DE523" w:rsidR="00B40E23" w:rsidRPr="00B40E23" w:rsidRDefault="00B40E23" w:rsidP="00B40E23">
            <w:pPr>
              <w:pStyle w:val="B1"/>
              <w:numPr>
                <w:ilvl w:val="0"/>
                <w:numId w:val="36"/>
              </w:numPr>
              <w:overflowPunct/>
              <w:autoSpaceDE/>
              <w:autoSpaceDN/>
              <w:adjustRightInd/>
              <w:ind w:left="1018" w:hanging="283"/>
              <w:textAlignment w:val="auto"/>
              <w:rPr>
                <w:color w:val="FF0000"/>
              </w:rPr>
            </w:pPr>
            <w:r w:rsidRPr="00B40E23">
              <w:rPr>
                <w:rFonts w:eastAsia="Batang"/>
              </w:rPr>
              <w:lastRenderedPageBreak/>
              <w:t>For the case o</w:t>
            </w:r>
            <w:r w:rsidRPr="00B40E23">
              <w:t xml:space="preserve">f reduced capability half-duplex UE, </w:t>
            </w:r>
            <w:r w:rsidRPr="00B40E23">
              <w:rPr>
                <w:strike/>
                <w:color w:val="FF0000"/>
              </w:rPr>
              <w:t xml:space="preserve">[and when </w:t>
            </w:r>
            <w:proofErr w:type="spellStart"/>
            <w:r w:rsidRPr="00B40E23">
              <w:rPr>
                <w:i/>
                <w:iCs/>
                <w:strike/>
                <w:color w:val="FF0000"/>
              </w:rPr>
              <w:t>AvailableSlotCounting</w:t>
            </w:r>
            <w:proofErr w:type="spellEnd"/>
            <w:r w:rsidRPr="00B40E23">
              <w:rPr>
                <w:strike/>
                <w:color w:val="FF0000"/>
              </w:rPr>
              <w:t xml:space="preserve"> is enabled,]</w:t>
            </w:r>
            <w:r w:rsidRPr="00B40E23">
              <w:rPr>
                <w:color w:val="FF0000"/>
              </w:rPr>
              <w:t xml:space="preserve"> </w:t>
            </w:r>
            <w:r w:rsidRPr="00B40E23">
              <w:t xml:space="preserve">the same symbol allocation is applied across the </w:t>
            </w:r>
            <m:oMath>
              <m:r>
                <w:rPr>
                  <w:rFonts w:ascii="Cambria Math" w:hAnsi="Cambria Math"/>
                </w:rPr>
                <m:t>N∙K</m:t>
              </m:r>
            </m:oMath>
            <w:r w:rsidRPr="00B40E23">
              <w:t xml:space="preserve"> slots determined for the PUSCH transmission and the PUSCH is limited to a single transmission layer. The UE shall transmit the TB across the </w:t>
            </w:r>
            <m:oMath>
              <m:r>
                <w:rPr>
                  <w:rFonts w:ascii="Cambria Math" w:hAnsi="Cambria Math"/>
                </w:rPr>
                <m:t>N∙K</m:t>
              </m:r>
            </m:oMath>
            <w:r w:rsidRPr="00B40E23">
              <w:rPr>
                <w:i/>
              </w:rPr>
              <w:t xml:space="preserve"> </w:t>
            </w:r>
            <w:r w:rsidRPr="00B40E23">
              <w:t>slots determined for the PUSCH transmission, applying the same symbol allocation in each slot.</w:t>
            </w:r>
          </w:p>
          <w:p w14:paraId="20881115" w14:textId="77777777" w:rsidR="00B40E23" w:rsidRDefault="00B40E23" w:rsidP="000B2D6D">
            <w:pPr>
              <w:pStyle w:val="B1"/>
              <w:overflowPunct/>
              <w:autoSpaceDE/>
              <w:autoSpaceDN/>
              <w:adjustRightInd/>
              <w:ind w:left="0" w:firstLine="0"/>
              <w:jc w:val="center"/>
              <w:textAlignment w:val="auto"/>
            </w:pPr>
            <w:r>
              <w:rPr>
                <w:rFonts w:eastAsia="Batang"/>
              </w:rPr>
              <w:t>&lt;omitted text&gt;</w:t>
            </w:r>
          </w:p>
        </w:tc>
      </w:tr>
    </w:tbl>
    <w:p w14:paraId="1E75F2D5" w14:textId="77777777" w:rsidR="00B40E23" w:rsidRPr="00053995" w:rsidRDefault="00B40E23" w:rsidP="00053995">
      <w:pPr>
        <w:rPr>
          <w:lang w:val="en-US"/>
        </w:rPr>
      </w:pPr>
    </w:p>
    <w:p w14:paraId="1ED87D37" w14:textId="05B98BC7" w:rsidR="001710B3" w:rsidRDefault="001710B3" w:rsidP="001710B3">
      <w:pPr>
        <w:pStyle w:val="Heading2"/>
      </w:pPr>
      <w:r>
        <w:t>Remaining issues on t</w:t>
      </w:r>
      <w:r w:rsidRPr="001710B3">
        <w:t>ype A PUSCH repetitions for Msg3</w:t>
      </w:r>
    </w:p>
    <w:p w14:paraId="3A340944" w14:textId="4FC50F19" w:rsidR="00035F84" w:rsidRPr="00035F84" w:rsidRDefault="00035F84" w:rsidP="00035F84">
      <w:pPr>
        <w:pStyle w:val="Heading3"/>
      </w:pPr>
      <w:r>
        <w:t xml:space="preserve">Msg3 PUSCH repetition for CFRA PUSCH scheduled by UL RAR </w:t>
      </w:r>
    </w:p>
    <w:p w14:paraId="548A2C78" w14:textId="6E244951" w:rsidR="00035F84" w:rsidRDefault="00035F84" w:rsidP="00035F84">
      <w:pPr>
        <w:jc w:val="both"/>
        <w:rPr>
          <w:szCs w:val="22"/>
          <w:lang w:val="en-US" w:eastAsia="zh-CN"/>
        </w:rPr>
      </w:pPr>
      <w:r w:rsidRPr="005A5753">
        <w:rPr>
          <w:szCs w:val="22"/>
          <w:lang w:val="en-US" w:eastAsia="zh-CN"/>
        </w:rPr>
        <w:t>In RAN1#10</w:t>
      </w:r>
      <w:r>
        <w:rPr>
          <w:szCs w:val="22"/>
          <w:lang w:val="en-US" w:eastAsia="zh-CN"/>
        </w:rPr>
        <w:t>2</w:t>
      </w:r>
      <w:r w:rsidRPr="005A5753">
        <w:rPr>
          <w:szCs w:val="22"/>
          <w:lang w:val="en-US" w:eastAsia="zh-CN"/>
        </w:rPr>
        <w:t xml:space="preserve">-e, the following </w:t>
      </w:r>
      <w:r>
        <w:rPr>
          <w:szCs w:val="22"/>
          <w:lang w:val="en-US" w:eastAsia="zh-CN"/>
        </w:rPr>
        <w:t>agreement was made concerning for CFRA PUSCH to imply that</w:t>
      </w:r>
      <w:r w:rsidR="00186B1B">
        <w:rPr>
          <w:szCs w:val="22"/>
          <w:lang w:val="en-US" w:eastAsia="zh-CN"/>
        </w:rPr>
        <w:t xml:space="preserve"> </w:t>
      </w:r>
      <w:r>
        <w:rPr>
          <w:szCs w:val="22"/>
          <w:lang w:val="en-US" w:eastAsia="zh-CN"/>
        </w:rPr>
        <w:t xml:space="preserve">PUSCH repetition can be supported for CFRA: </w:t>
      </w:r>
    </w:p>
    <w:tbl>
      <w:tblPr>
        <w:tblStyle w:val="TableGrid"/>
        <w:tblW w:w="0" w:type="auto"/>
        <w:tblLook w:val="04A0" w:firstRow="1" w:lastRow="0" w:firstColumn="1" w:lastColumn="0" w:noHBand="0" w:noVBand="1"/>
      </w:tblPr>
      <w:tblGrid>
        <w:gridCol w:w="9629"/>
      </w:tblGrid>
      <w:tr w:rsidR="00035F84" w14:paraId="3DA4F5C6" w14:textId="77777777" w:rsidTr="007D6B05">
        <w:tc>
          <w:tcPr>
            <w:tcW w:w="9629" w:type="dxa"/>
          </w:tcPr>
          <w:p w14:paraId="53D8E789" w14:textId="77777777" w:rsidR="00035F84" w:rsidRPr="001160AE" w:rsidRDefault="00035F84" w:rsidP="007D6B05">
            <w:pPr>
              <w:widowControl w:val="0"/>
              <w:spacing w:after="0"/>
              <w:rPr>
                <w:rFonts w:eastAsia="DengXian"/>
                <w:kern w:val="2"/>
                <w:highlight w:val="green"/>
                <w:lang w:val="en-US" w:eastAsia="zh-CN"/>
              </w:rPr>
            </w:pPr>
            <w:r w:rsidRPr="001160AE">
              <w:rPr>
                <w:rFonts w:eastAsia="DengXian"/>
                <w:kern w:val="2"/>
                <w:highlight w:val="green"/>
                <w:lang w:val="en-US" w:eastAsia="zh-CN"/>
              </w:rPr>
              <w:t>Agreements:</w:t>
            </w:r>
          </w:p>
          <w:p w14:paraId="43375AD8" w14:textId="77777777" w:rsidR="00035F84" w:rsidRDefault="00035F84" w:rsidP="007D6B05">
            <w:pPr>
              <w:jc w:val="both"/>
              <w:rPr>
                <w:szCs w:val="22"/>
                <w:lang w:val="en-US" w:eastAsia="zh-CN"/>
              </w:rPr>
            </w:pPr>
            <w:r w:rsidRPr="001160AE">
              <w:rPr>
                <w:rFonts w:eastAsia="DengXian"/>
                <w:kern w:val="2"/>
                <w:lang w:val="en-US" w:eastAsia="zh-CN"/>
              </w:rPr>
              <w:t>Enhancement to PUSCH scheduled by RAR UL grant will not consider the optimization specific for CFRA case in NR coverage SI.</w:t>
            </w:r>
          </w:p>
        </w:tc>
      </w:tr>
    </w:tbl>
    <w:p w14:paraId="7C757695" w14:textId="77777777" w:rsidR="00035F84" w:rsidRDefault="00035F84" w:rsidP="00035F84">
      <w:pPr>
        <w:jc w:val="both"/>
        <w:rPr>
          <w:szCs w:val="22"/>
          <w:lang w:val="en-US" w:eastAsia="zh-CN"/>
        </w:rPr>
      </w:pPr>
    </w:p>
    <w:p w14:paraId="4153212C" w14:textId="77777777" w:rsidR="00035F84" w:rsidRDefault="00035F84" w:rsidP="00035F84">
      <w:pPr>
        <w:jc w:val="both"/>
        <w:rPr>
          <w:szCs w:val="22"/>
          <w:lang w:val="en-US" w:eastAsia="zh-CN"/>
        </w:rPr>
      </w:pPr>
      <w:r>
        <w:rPr>
          <w:szCs w:val="22"/>
          <w:lang w:val="en-US" w:eastAsia="zh-CN"/>
        </w:rPr>
        <w:t xml:space="preserve">In </w:t>
      </w:r>
      <w:r w:rsidRPr="005A5753">
        <w:rPr>
          <w:szCs w:val="22"/>
          <w:lang w:val="en-US" w:eastAsia="zh-CN"/>
        </w:rPr>
        <w:t>RAN1#10</w:t>
      </w:r>
      <w:r>
        <w:rPr>
          <w:szCs w:val="22"/>
          <w:lang w:val="en-US" w:eastAsia="zh-CN"/>
        </w:rPr>
        <w:t>7</w:t>
      </w:r>
      <w:r w:rsidRPr="005A5753">
        <w:rPr>
          <w:szCs w:val="22"/>
          <w:lang w:val="en-US" w:eastAsia="zh-CN"/>
        </w:rPr>
        <w:t>-e</w:t>
      </w:r>
      <w:r>
        <w:rPr>
          <w:szCs w:val="22"/>
          <w:lang w:val="en-US" w:eastAsia="zh-CN"/>
        </w:rPr>
        <w:t xml:space="preserve">, above agreement was followed by a Working Assumption as provided below: </w:t>
      </w:r>
    </w:p>
    <w:tbl>
      <w:tblPr>
        <w:tblStyle w:val="TableGrid"/>
        <w:tblW w:w="0" w:type="auto"/>
        <w:tblLook w:val="04A0" w:firstRow="1" w:lastRow="0" w:firstColumn="1" w:lastColumn="0" w:noHBand="0" w:noVBand="1"/>
      </w:tblPr>
      <w:tblGrid>
        <w:gridCol w:w="9629"/>
      </w:tblGrid>
      <w:tr w:rsidR="00035F84" w14:paraId="39AE5811" w14:textId="77777777" w:rsidTr="007D6B05">
        <w:tc>
          <w:tcPr>
            <w:tcW w:w="9629" w:type="dxa"/>
          </w:tcPr>
          <w:p w14:paraId="2D2C7651" w14:textId="77777777" w:rsidR="00035F84" w:rsidRPr="001160AE" w:rsidRDefault="00035F84" w:rsidP="007D6B05">
            <w:pPr>
              <w:spacing w:line="280" w:lineRule="atLeast"/>
              <w:rPr>
                <w:rFonts w:ascii="New York" w:hAnsi="New York"/>
                <w:lang w:val="en-US" w:eastAsia="zh-CN"/>
              </w:rPr>
            </w:pPr>
            <w:r w:rsidRPr="001160AE">
              <w:rPr>
                <w:rFonts w:ascii="New York" w:hAnsi="New York" w:hint="eastAsia"/>
                <w:highlight w:val="darkYellow"/>
                <w:lang w:val="en-US"/>
              </w:rPr>
              <w:t xml:space="preserve">Working </w:t>
            </w:r>
            <w:proofErr w:type="gramStart"/>
            <w:r w:rsidRPr="001160AE">
              <w:rPr>
                <w:rFonts w:ascii="New York" w:hAnsi="New York" w:hint="eastAsia"/>
                <w:highlight w:val="darkYellow"/>
                <w:lang w:val="en-US"/>
              </w:rPr>
              <w:t>assumption </w:t>
            </w:r>
            <w:r w:rsidRPr="001160AE">
              <w:rPr>
                <w:rFonts w:ascii="New York" w:hAnsi="New York" w:hint="eastAsia"/>
                <w:highlight w:val="darkYellow"/>
                <w:lang w:val="en-US" w:eastAsia="zh-CN"/>
              </w:rPr>
              <w:t>:</w:t>
            </w:r>
            <w:proofErr w:type="gramEnd"/>
            <w:r w:rsidRPr="001160AE">
              <w:rPr>
                <w:rFonts w:ascii="New York" w:hAnsi="New York" w:hint="eastAsia"/>
                <w:highlight w:val="darkYellow"/>
                <w:lang w:val="en-US" w:eastAsia="zh-CN"/>
              </w:rPr>
              <w:t xml:space="preserve"> </w:t>
            </w:r>
            <w:r w:rsidRPr="001160AE">
              <w:rPr>
                <w:rFonts w:ascii="New York" w:hAnsi="New York"/>
                <w:lang w:val="en-US" w:eastAsia="zh-CN"/>
              </w:rPr>
              <w:t>s</w:t>
            </w:r>
            <w:r w:rsidRPr="001160AE">
              <w:rPr>
                <w:rFonts w:ascii="New York" w:hAnsi="New York" w:hint="eastAsia"/>
                <w:lang w:val="en-US" w:eastAsia="zh-CN"/>
              </w:rPr>
              <w:t xml:space="preserve">upport repetition for a PUSCH scheduled by RAR UL grant, including both Msg3 PUSCH and CFRA PUSCH. </w:t>
            </w:r>
          </w:p>
          <w:p w14:paraId="1DC3D965" w14:textId="77777777" w:rsidR="00035F84" w:rsidRPr="001160AE" w:rsidRDefault="00035F84" w:rsidP="00035F84">
            <w:pPr>
              <w:numPr>
                <w:ilvl w:val="1"/>
                <w:numId w:val="46"/>
              </w:numPr>
              <w:overflowPunct/>
              <w:autoSpaceDE/>
              <w:autoSpaceDN/>
              <w:adjustRightInd/>
              <w:spacing w:before="120" w:line="280" w:lineRule="atLeast"/>
              <w:jc w:val="both"/>
              <w:textAlignment w:val="auto"/>
              <w:rPr>
                <w:rFonts w:ascii="New York" w:hAnsi="New York"/>
                <w:lang w:val="en-US" w:eastAsia="zh-CN"/>
              </w:rPr>
            </w:pPr>
            <w:r w:rsidRPr="001160AE">
              <w:rPr>
                <w:rFonts w:ascii="New York" w:hAnsi="New York" w:hint="eastAsia"/>
                <w:lang w:val="en-US" w:eastAsia="zh-CN"/>
              </w:rPr>
              <w:t>Use the same mechanism of Msg3 PUSCH repetition, when applicable, for CFRA PUSCH</w:t>
            </w:r>
            <w:r w:rsidRPr="001160AE">
              <w:rPr>
                <w:rFonts w:ascii="New York" w:hAnsi="New York"/>
                <w:lang w:val="en-US" w:eastAsia="zh-CN"/>
              </w:rPr>
              <w:t xml:space="preserve"> with repetitions</w:t>
            </w:r>
            <w:r w:rsidRPr="001160AE">
              <w:rPr>
                <w:rFonts w:ascii="New York" w:hAnsi="New York" w:hint="eastAsia"/>
                <w:lang w:val="en-US" w:eastAsia="zh-CN"/>
              </w:rPr>
              <w:t xml:space="preserve">. </w:t>
            </w:r>
          </w:p>
          <w:p w14:paraId="7D77B49B" w14:textId="77777777" w:rsidR="00035F84" w:rsidRPr="001160AE" w:rsidRDefault="00035F84" w:rsidP="00035F84">
            <w:pPr>
              <w:numPr>
                <w:ilvl w:val="2"/>
                <w:numId w:val="46"/>
              </w:numPr>
              <w:tabs>
                <w:tab w:val="clear" w:pos="1260"/>
                <w:tab w:val="left" w:pos="840"/>
              </w:tabs>
              <w:overflowPunct/>
              <w:autoSpaceDE/>
              <w:autoSpaceDN/>
              <w:adjustRightInd/>
              <w:spacing w:before="120" w:line="280" w:lineRule="atLeast"/>
              <w:jc w:val="both"/>
              <w:textAlignment w:val="auto"/>
              <w:rPr>
                <w:rFonts w:ascii="New York" w:hAnsi="New York"/>
                <w:lang w:val="en-US" w:eastAsia="zh-CN"/>
              </w:rPr>
            </w:pPr>
            <w:r w:rsidRPr="001160AE">
              <w:rPr>
                <w:rFonts w:ascii="New York" w:hAnsi="New York" w:hint="eastAsia"/>
                <w:lang w:val="en-US" w:eastAsia="zh-CN"/>
              </w:rPr>
              <w:t xml:space="preserve">No separate </w:t>
            </w:r>
            <w:r w:rsidRPr="001160AE">
              <w:rPr>
                <w:rFonts w:ascii="New York" w:eastAsiaTheme="minorEastAsia" w:hAnsi="New York"/>
                <w:lang w:eastAsia="zh-CN"/>
              </w:rPr>
              <w:t>CFRA preamble</w:t>
            </w:r>
            <w:r w:rsidRPr="001160AE">
              <w:rPr>
                <w:rFonts w:ascii="New York" w:eastAsiaTheme="minorEastAsia" w:hAnsi="New York" w:hint="eastAsia"/>
                <w:lang w:val="en-US" w:eastAsia="zh-CN"/>
              </w:rPr>
              <w:t>/RO</w:t>
            </w:r>
            <w:r w:rsidRPr="001160AE">
              <w:rPr>
                <w:rFonts w:ascii="New York" w:eastAsiaTheme="minorEastAsia" w:hAnsi="New York"/>
                <w:lang w:eastAsia="zh-CN"/>
              </w:rPr>
              <w:t xml:space="preserve"> </w:t>
            </w:r>
            <w:r w:rsidRPr="001160AE">
              <w:rPr>
                <w:rFonts w:ascii="New York" w:eastAsiaTheme="minorEastAsia" w:hAnsi="New York" w:hint="eastAsia"/>
                <w:lang w:val="en-US" w:eastAsia="zh-CN"/>
              </w:rPr>
              <w:t xml:space="preserve">for repetition of CFRA PUSCH </w:t>
            </w:r>
            <w:r w:rsidRPr="001160AE">
              <w:rPr>
                <w:rFonts w:ascii="New York" w:eastAsiaTheme="minorEastAsia" w:hAnsi="New York"/>
                <w:lang w:eastAsia="zh-CN"/>
              </w:rPr>
              <w:t xml:space="preserve">is </w:t>
            </w:r>
            <w:r w:rsidRPr="001160AE">
              <w:rPr>
                <w:rFonts w:ascii="New York" w:eastAsiaTheme="minorEastAsia" w:hAnsi="New York" w:hint="eastAsia"/>
                <w:lang w:val="en-US" w:eastAsia="zh-CN"/>
              </w:rPr>
              <w:t xml:space="preserve">introduced. </w:t>
            </w:r>
          </w:p>
          <w:p w14:paraId="745891FF" w14:textId="77777777" w:rsidR="00035F84" w:rsidRPr="001160AE" w:rsidRDefault="00035F84" w:rsidP="00035F84">
            <w:pPr>
              <w:numPr>
                <w:ilvl w:val="2"/>
                <w:numId w:val="46"/>
              </w:numPr>
              <w:tabs>
                <w:tab w:val="clear" w:pos="1260"/>
                <w:tab w:val="left" w:pos="840"/>
              </w:tabs>
              <w:overflowPunct/>
              <w:autoSpaceDE/>
              <w:autoSpaceDN/>
              <w:adjustRightInd/>
              <w:spacing w:before="120" w:line="280" w:lineRule="atLeast"/>
              <w:jc w:val="both"/>
              <w:textAlignment w:val="auto"/>
              <w:rPr>
                <w:rFonts w:ascii="New York" w:hAnsi="New York"/>
                <w:lang w:val="en-US" w:eastAsia="zh-CN"/>
              </w:rPr>
            </w:pPr>
            <w:r w:rsidRPr="001160AE">
              <w:rPr>
                <w:rFonts w:ascii="New York" w:hAnsi="New York" w:hint="eastAsia"/>
                <w:lang w:val="en-US" w:eastAsia="zh-CN"/>
              </w:rPr>
              <w:t xml:space="preserve">No additional </w:t>
            </w:r>
            <w:r w:rsidRPr="001160AE">
              <w:rPr>
                <w:rFonts w:ascii="New York" w:eastAsia="DengXian" w:hAnsi="New York"/>
                <w:kern w:val="2"/>
                <w:lang w:val="en-US" w:eastAsia="zh-CN"/>
              </w:rPr>
              <w:t xml:space="preserve">optimization specific for CFRA </w:t>
            </w:r>
            <w:r w:rsidRPr="001160AE">
              <w:rPr>
                <w:rFonts w:ascii="New York" w:eastAsia="DengXian" w:hAnsi="New York" w:hint="eastAsia"/>
                <w:kern w:val="2"/>
                <w:lang w:val="en-US" w:eastAsia="zh-CN"/>
              </w:rPr>
              <w:t>PUSCH is considered</w:t>
            </w:r>
            <w:r w:rsidRPr="001160AE">
              <w:rPr>
                <w:rFonts w:ascii="New York" w:eastAsia="DengXian" w:hAnsi="New York"/>
                <w:kern w:val="2"/>
                <w:lang w:val="en-US" w:eastAsia="zh-CN"/>
              </w:rPr>
              <w:t xml:space="preserve"> for CFRA PUSCH with repetition</w:t>
            </w:r>
            <w:r w:rsidRPr="001160AE">
              <w:rPr>
                <w:rFonts w:ascii="New York" w:eastAsia="DengXian" w:hAnsi="New York" w:hint="eastAsia"/>
                <w:kern w:val="2"/>
                <w:lang w:val="en-US" w:eastAsia="zh-CN"/>
              </w:rPr>
              <w:t xml:space="preserve">. </w:t>
            </w:r>
          </w:p>
          <w:p w14:paraId="04E5CEDD" w14:textId="77777777" w:rsidR="00035F84" w:rsidRPr="001160AE" w:rsidRDefault="00035F84" w:rsidP="00035F84">
            <w:pPr>
              <w:numPr>
                <w:ilvl w:val="1"/>
                <w:numId w:val="46"/>
              </w:numPr>
              <w:overflowPunct/>
              <w:autoSpaceDE/>
              <w:autoSpaceDN/>
              <w:adjustRightInd/>
              <w:spacing w:before="120" w:line="280" w:lineRule="atLeast"/>
              <w:jc w:val="both"/>
              <w:textAlignment w:val="auto"/>
              <w:rPr>
                <w:rFonts w:ascii="New York" w:hAnsi="New York"/>
                <w:lang w:val="en-US" w:eastAsia="zh-CN"/>
              </w:rPr>
            </w:pPr>
            <w:r w:rsidRPr="001160AE">
              <w:rPr>
                <w:rFonts w:ascii="New York" w:hAnsi="New York"/>
                <w:lang w:val="en-US" w:eastAsia="zh-CN"/>
              </w:rPr>
              <w:t>No additional RAN1 specification impact</w:t>
            </w:r>
          </w:p>
          <w:p w14:paraId="7F3DA50F" w14:textId="77777777" w:rsidR="00035F84" w:rsidRPr="001160AE" w:rsidRDefault="00035F84" w:rsidP="007D6B05">
            <w:pPr>
              <w:tabs>
                <w:tab w:val="left" w:pos="840"/>
              </w:tabs>
              <w:spacing w:line="280" w:lineRule="atLeast"/>
              <w:rPr>
                <w:rFonts w:ascii="New York" w:hAnsi="New York"/>
                <w:lang w:val="en-US" w:eastAsia="zh-CN"/>
              </w:rPr>
            </w:pPr>
            <w:r w:rsidRPr="001160AE">
              <w:rPr>
                <w:rFonts w:ascii="New York" w:hAnsi="New York"/>
                <w:lang w:val="en-US" w:eastAsia="zh-CN"/>
              </w:rPr>
              <w:t>Note: UE reports Msg3 repetition capability after initial access</w:t>
            </w:r>
            <w:r w:rsidRPr="001160AE">
              <w:rPr>
                <w:rFonts w:ascii="New York" w:hAnsi="New York" w:hint="eastAsia"/>
                <w:lang w:val="en-US" w:eastAsia="zh-CN"/>
              </w:rPr>
              <w:t xml:space="preserve">. </w:t>
            </w:r>
          </w:p>
          <w:p w14:paraId="7AF23A2A" w14:textId="77777777" w:rsidR="00035F84" w:rsidRDefault="00035F84" w:rsidP="007D6B05">
            <w:pPr>
              <w:jc w:val="both"/>
              <w:rPr>
                <w:szCs w:val="22"/>
                <w:lang w:val="en-US" w:eastAsia="zh-CN"/>
              </w:rPr>
            </w:pPr>
            <w:r w:rsidRPr="001160AE">
              <w:rPr>
                <w:rFonts w:ascii="New York" w:hAnsi="New York"/>
                <w:lang w:val="en-US" w:eastAsia="zh-CN"/>
              </w:rPr>
              <w:t>Note: The working assumption can be confirmed only if no additional RAN1 specification impact nor optimization specific for CFRA PUSCH.</w:t>
            </w:r>
          </w:p>
        </w:tc>
      </w:tr>
    </w:tbl>
    <w:p w14:paraId="5FFB2443" w14:textId="54FD333D" w:rsidR="00035F84" w:rsidRPr="00C711F5" w:rsidRDefault="00035F84" w:rsidP="00C711F5">
      <w:pPr>
        <w:spacing w:before="240" w:line="276" w:lineRule="auto"/>
        <w:jc w:val="both"/>
      </w:pPr>
      <w:r w:rsidRPr="00C711F5">
        <w:t>In RAN1#107-bis-e, concerns</w:t>
      </w:r>
      <w:r w:rsidR="00D70BA9" w:rsidRPr="00C711F5">
        <w:t xml:space="preserve"> were raised by</w:t>
      </w:r>
      <w:r w:rsidRPr="00C711F5">
        <w:t xml:space="preserve"> </w:t>
      </w:r>
      <w:r w:rsidR="00D70BA9" w:rsidRPr="00C711F5">
        <w:t>some</w:t>
      </w:r>
      <w:r w:rsidRPr="00C711F5">
        <w:t xml:space="preserve"> companies on interpreting the information field applied for CFRA prior to confirming the Working Assumption. As mentioned by many companies during RAN1#107-bis-e, this Working Assumption can be confirmed only if no additional RAN1 specification impact nor</w:t>
      </w:r>
      <w:r w:rsidR="00C711F5" w:rsidRPr="00C711F5">
        <w:t xml:space="preserve"> </w:t>
      </w:r>
      <w:r w:rsidR="00C711F5" w:rsidRPr="00C711F5">
        <w:t>specific</w:t>
      </w:r>
      <w:r w:rsidRPr="00C711F5">
        <w:t xml:space="preserve"> optimization</w:t>
      </w:r>
      <w:r w:rsidR="00C711F5" w:rsidRPr="00C711F5">
        <w:t xml:space="preserve"> for</w:t>
      </w:r>
      <w:r w:rsidRPr="00C711F5">
        <w:t xml:space="preserve"> CFRA PUSCH is </w:t>
      </w:r>
      <w:r w:rsidR="00C711F5" w:rsidRPr="00C711F5">
        <w:t>considered</w:t>
      </w:r>
      <w:r w:rsidRPr="00C711F5">
        <w:t xml:space="preserve">. </w:t>
      </w:r>
      <w:r w:rsidR="00C711F5" w:rsidRPr="00C711F5">
        <w:t>In contrast</w:t>
      </w:r>
      <w:r w:rsidRPr="00C711F5">
        <w:t xml:space="preserve">, the Working Assumption </w:t>
      </w:r>
      <w:r w:rsidR="00C711F5" w:rsidRPr="00C711F5">
        <w:t>should not be</w:t>
      </w:r>
      <w:r w:rsidRPr="00C711F5">
        <w:t xml:space="preserve"> confirmed if additional optimizations </w:t>
      </w:r>
      <w:r w:rsidR="00C711F5" w:rsidRPr="00C711F5">
        <w:t>are</w:t>
      </w:r>
      <w:r w:rsidRPr="00C711F5">
        <w:t xml:space="preserve"> needed.   </w:t>
      </w:r>
    </w:p>
    <w:p w14:paraId="43800BF9" w14:textId="5F1A3A30" w:rsidR="00570B23" w:rsidRPr="00C711F5" w:rsidRDefault="004C65EF" w:rsidP="00C711F5">
      <w:pPr>
        <w:spacing w:line="276" w:lineRule="auto"/>
        <w:jc w:val="both"/>
      </w:pPr>
      <w:r w:rsidRPr="00C711F5">
        <w:t xml:space="preserve">Furthermore, there </w:t>
      </w:r>
      <w:r w:rsidR="00AA0006" w:rsidRPr="00C711F5">
        <w:t>were</w:t>
      </w:r>
      <w:r w:rsidRPr="00C711F5">
        <w:t xml:space="preserve"> concern</w:t>
      </w:r>
      <w:r w:rsidR="00C711F5" w:rsidRPr="00C711F5">
        <w:t xml:space="preserve">s </w:t>
      </w:r>
      <w:r w:rsidR="00AA0006" w:rsidRPr="00C711F5">
        <w:t xml:space="preserve">from </w:t>
      </w:r>
      <w:r w:rsidR="00C711F5" w:rsidRPr="00C711F5">
        <w:t>some</w:t>
      </w:r>
      <w:r w:rsidR="00AA0006" w:rsidRPr="00C711F5">
        <w:t xml:space="preserve"> companies</w:t>
      </w:r>
      <w:r w:rsidR="00C711F5" w:rsidRPr="00C711F5">
        <w:t xml:space="preserve"> during</w:t>
      </w:r>
      <w:r w:rsidR="00C711F5" w:rsidRPr="00C711F5">
        <w:t xml:space="preserve"> RAN1#108-e</w:t>
      </w:r>
      <w:r w:rsidR="00C711F5">
        <w:t xml:space="preserve"> discussion</w:t>
      </w:r>
      <w:r w:rsidR="00BF3EBA" w:rsidRPr="00C711F5">
        <w:t xml:space="preserve"> on whether</w:t>
      </w:r>
      <w:r w:rsidR="00AA0006" w:rsidRPr="00C711F5">
        <w:t xml:space="preserve"> there will be RAN1</w:t>
      </w:r>
      <w:r w:rsidR="00C711F5" w:rsidRPr="00C711F5">
        <w:t xml:space="preserve"> i</w:t>
      </w:r>
      <w:r w:rsidR="00AA0006" w:rsidRPr="00C711F5">
        <w:t>mpact</w:t>
      </w:r>
      <w:r w:rsidR="00C711F5">
        <w:t xml:space="preserve"> by</w:t>
      </w:r>
      <w:r w:rsidR="00AA0006" w:rsidRPr="00C711F5">
        <w:t xml:space="preserve"> using separate </w:t>
      </w:r>
      <w:r w:rsidR="00C711F5">
        <w:t>preambles/</w:t>
      </w:r>
      <w:r w:rsidR="00AA0006" w:rsidRPr="00C711F5">
        <w:t>RO</w:t>
      </w:r>
      <w:r w:rsidR="00C711F5">
        <w:t>s</w:t>
      </w:r>
      <w:r w:rsidR="00AA0006" w:rsidRPr="00C711F5">
        <w:t xml:space="preserve"> for requesting Msg3 repetition</w:t>
      </w:r>
      <w:r w:rsidR="00570B23" w:rsidRPr="00C711F5">
        <w:t>. Obviously, if RAN2 decides to define RACH preambles</w:t>
      </w:r>
      <w:r w:rsidR="00C711F5">
        <w:t>/ROs</w:t>
      </w:r>
      <w:r w:rsidR="00570B23" w:rsidRPr="00C711F5">
        <w:t xml:space="preserve"> configured for CFRA, a UE may request CFRA repetition by using separate </w:t>
      </w:r>
      <w:r w:rsidR="00C711F5">
        <w:t>preambles/</w:t>
      </w:r>
      <w:r w:rsidR="00570B23" w:rsidRPr="00C711F5">
        <w:t>RO</w:t>
      </w:r>
      <w:r w:rsidR="00C711F5">
        <w:t>s</w:t>
      </w:r>
      <w:r w:rsidR="00570B23" w:rsidRPr="00C711F5">
        <w:t xml:space="preserve"> when the measured RSRP is lower than a configured RSR</w:t>
      </w:r>
      <w:r w:rsidR="0023180D" w:rsidRPr="00C711F5">
        <w:t>P</w:t>
      </w:r>
      <w:r w:rsidR="00570B23" w:rsidRPr="00C711F5">
        <w:t xml:space="preserve"> threshold. This is </w:t>
      </w:r>
      <w:r w:rsidR="00C711F5" w:rsidRPr="00C711F5">
        <w:t>like</w:t>
      </w:r>
      <w:r w:rsidR="00570B23" w:rsidRPr="00C711F5">
        <w:t xml:space="preserve"> a UE reques</w:t>
      </w:r>
      <w:r w:rsidR="00C711F5">
        <w:t>ting</w:t>
      </w:r>
      <w:r w:rsidR="00570B23" w:rsidRPr="00C711F5">
        <w:t xml:space="preserve"> Msg3 repetition</w:t>
      </w:r>
      <w:r w:rsidR="00C711F5">
        <w:t>s</w:t>
      </w:r>
      <w:r w:rsidR="00570B23" w:rsidRPr="00C711F5">
        <w:t xml:space="preserve"> using separate preambles</w:t>
      </w:r>
      <w:r w:rsidR="00C711F5">
        <w:t>/ROs</w:t>
      </w:r>
      <w:r w:rsidR="00570B23" w:rsidRPr="00C711F5">
        <w:t>. In other words, the same condition agreed for CBRA can also be applied to CFRA. </w:t>
      </w:r>
    </w:p>
    <w:p w14:paraId="025EBAD1" w14:textId="161379D9" w:rsidR="00BF3EBA" w:rsidRPr="00C711F5" w:rsidRDefault="00035F84" w:rsidP="00C711F5">
      <w:pPr>
        <w:spacing w:line="276" w:lineRule="auto"/>
        <w:jc w:val="both"/>
      </w:pPr>
      <w:r w:rsidRPr="00C711F5">
        <w:t>As a matter of fact, UE can trigger CFRA PUSCH only when it is in RRC_CONNECTED state. The UE will be indicated a PUSCH transmission by UL RAR grant and a dedicated resource can only be configured to a specific UE only if</w:t>
      </w:r>
      <w:r w:rsidR="00E12E3B" w:rsidRPr="00C711F5">
        <w:t xml:space="preserve"> C-RNTI for that specific UE is known to </w:t>
      </w:r>
      <w:proofErr w:type="spellStart"/>
      <w:r w:rsidRPr="00C711F5">
        <w:t>gNB</w:t>
      </w:r>
      <w:proofErr w:type="spellEnd"/>
      <w:r w:rsidRPr="00C711F5">
        <w:t xml:space="preserve">. Knowing that, corresponding CFRA resources can be scheduled at the </w:t>
      </w:r>
      <w:proofErr w:type="spellStart"/>
      <w:proofErr w:type="gramStart"/>
      <w:r w:rsidRPr="00C711F5">
        <w:t>gNB</w:t>
      </w:r>
      <w:proofErr w:type="spellEnd"/>
      <w:proofErr w:type="gramEnd"/>
      <w:r w:rsidRPr="00C711F5">
        <w:t xml:space="preserve"> and UE can make use of it. The significance of adding the first note in the Working Assumption was for </w:t>
      </w:r>
      <w:proofErr w:type="spellStart"/>
      <w:r w:rsidRPr="00C711F5">
        <w:t>gNB</w:t>
      </w:r>
      <w:proofErr w:type="spellEnd"/>
      <w:r w:rsidRPr="00C711F5">
        <w:t xml:space="preserve"> to allocate resources for a UE triggering CFRA PUSCH and selecting dedicated preambles for Msg3 repetition. </w:t>
      </w:r>
      <w:proofErr w:type="spellStart"/>
      <w:r w:rsidRPr="00C711F5">
        <w:t>gNB</w:t>
      </w:r>
      <w:proofErr w:type="spellEnd"/>
      <w:r w:rsidRPr="00C711F5">
        <w:t xml:space="preserve"> must know in advance whether the corresponding UE is capable of repeating Msg3 or not. Otherwise, if </w:t>
      </w:r>
      <w:proofErr w:type="spellStart"/>
      <w:r w:rsidRPr="00C711F5">
        <w:t>gNB</w:t>
      </w:r>
      <w:proofErr w:type="spellEnd"/>
      <w:r w:rsidRPr="00C711F5">
        <w:t xml:space="preserve"> does not know that UE is capable of Msg3 repetition, configuring the CFRA resources with Msg3 repetition will result in additional redundancies.  </w:t>
      </w:r>
      <w:r w:rsidRPr="00C711F5">
        <w:lastRenderedPageBreak/>
        <w:t xml:space="preserve">Furthermore, </w:t>
      </w:r>
      <w:proofErr w:type="spellStart"/>
      <w:r w:rsidRPr="00C711F5">
        <w:t>gNB</w:t>
      </w:r>
      <w:proofErr w:type="spellEnd"/>
      <w:r w:rsidRPr="00C711F5">
        <w:t xml:space="preserve"> will be aware of UE capabilities and can take all relevant decisions after initial access. In this context, the ambiguities and scenarios proposed by few companies on different understanding of MCS field between Rel-17 new UE and Rel-15/16 </w:t>
      </w:r>
      <w:proofErr w:type="spellStart"/>
      <w:r w:rsidRPr="00C711F5">
        <w:t>gNB</w:t>
      </w:r>
      <w:proofErr w:type="spellEnd"/>
      <w:r w:rsidRPr="00C711F5">
        <w:t xml:space="preserve"> has no impact in RAN1 since UE would always be able to understand the </w:t>
      </w:r>
      <w:r w:rsidR="001D718B">
        <w:t>indication</w:t>
      </w:r>
      <w:r w:rsidRPr="00C711F5">
        <w:t xml:space="preserve"> by looking at the content of higher-layer signaling. Eventually, we do not see any possible misinterpretation of UL grants or UE capability reports which should be captured in RAN1 specification. For these reasons, we prefer </w:t>
      </w:r>
      <w:r w:rsidR="00570B23" w:rsidRPr="00C711F5">
        <w:t>again to propose</w:t>
      </w:r>
      <w:r w:rsidRPr="00C711F5">
        <w:t xml:space="preserve"> confirming the WA and we think that no additional solutions in RAN1 is required.</w:t>
      </w:r>
    </w:p>
    <w:p w14:paraId="7F1E9368" w14:textId="2A3772F9" w:rsidR="00035F84" w:rsidRPr="00C711F5" w:rsidRDefault="001D718B" w:rsidP="00891894">
      <w:pPr>
        <w:pStyle w:val="Caption"/>
        <w:jc w:val="both"/>
      </w:pPr>
      <w:bookmarkStart w:id="29" w:name="_Toc95499056"/>
      <w:bookmarkStart w:id="30" w:name="_Toc101534554"/>
      <w:bookmarkStart w:id="31" w:name="_Toc101534767"/>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035F84" w:rsidRPr="00C711F5">
        <w:t>The Working Assumption</w:t>
      </w:r>
      <w:r w:rsidR="00E70314">
        <w:t xml:space="preserve"> on </w:t>
      </w:r>
      <w:r w:rsidR="00E70314" w:rsidRPr="00E70314">
        <w:t>support</w:t>
      </w:r>
      <w:r w:rsidR="00E70314">
        <w:t>ing</w:t>
      </w:r>
      <w:r w:rsidR="00E70314" w:rsidRPr="00E70314">
        <w:t xml:space="preserve"> PUSCH repetition for CFRA scheduled by UL RAR grant</w:t>
      </w:r>
      <w:r w:rsidR="00035F84" w:rsidRPr="00C711F5">
        <w:t xml:space="preserve"> can be confirmed only if no additional RAN1 specification impact nor optimization specific CFRA PUSCH is employed.</w:t>
      </w:r>
      <w:bookmarkEnd w:id="29"/>
      <w:bookmarkEnd w:id="30"/>
      <w:bookmarkEnd w:id="31"/>
    </w:p>
    <w:p w14:paraId="3E533B73" w14:textId="12C6E76E" w:rsidR="00035F84" w:rsidRPr="00C711F5" w:rsidRDefault="001D718B" w:rsidP="00891894">
      <w:pPr>
        <w:pStyle w:val="Caption"/>
        <w:jc w:val="both"/>
      </w:pPr>
      <w:bookmarkStart w:id="32" w:name="_Toc95499057"/>
      <w:bookmarkStart w:id="33" w:name="_Toc101534555"/>
      <w:bookmarkStart w:id="34" w:name="_Toc101534768"/>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035F84" w:rsidRPr="00C711F5">
        <w:t xml:space="preserve">No further understanding between new CE UE and legacy </w:t>
      </w:r>
      <w:proofErr w:type="spellStart"/>
      <w:r w:rsidR="00035F84" w:rsidRPr="00C711F5">
        <w:t>gNB</w:t>
      </w:r>
      <w:proofErr w:type="spellEnd"/>
      <w:r w:rsidR="00035F84" w:rsidRPr="00C711F5">
        <w:t xml:space="preserve"> is required from RAN1 perspective.</w:t>
      </w:r>
      <w:bookmarkEnd w:id="32"/>
      <w:bookmarkEnd w:id="33"/>
      <w:bookmarkEnd w:id="34"/>
    </w:p>
    <w:p w14:paraId="674B82C1" w14:textId="5960E9EB" w:rsidR="001710B3" w:rsidRPr="0081778F" w:rsidRDefault="00891894" w:rsidP="0081778F">
      <w:pPr>
        <w:pStyle w:val="Caption"/>
        <w:jc w:val="both"/>
      </w:pPr>
      <w:bookmarkStart w:id="35" w:name="_Toc95353061"/>
      <w:bookmarkStart w:id="36" w:name="_Toc95357746"/>
      <w:bookmarkStart w:id="37" w:name="_Toc95434001"/>
      <w:bookmarkStart w:id="38" w:name="_Toc95499076"/>
      <w:bookmarkStart w:id="39" w:name="_Toc101534580"/>
      <w:r>
        <w:t xml:space="preserve">Proposal </w:t>
      </w:r>
      <w:r>
        <w:fldChar w:fldCharType="begin"/>
      </w:r>
      <w:r>
        <w:instrText xml:space="preserve"> SEQ Proposal \* ARABIC </w:instrText>
      </w:r>
      <w:r>
        <w:fldChar w:fldCharType="separate"/>
      </w:r>
      <w:r>
        <w:rPr>
          <w:noProof/>
        </w:rPr>
        <w:t>4</w:t>
      </w:r>
      <w:r>
        <w:fldChar w:fldCharType="end"/>
      </w:r>
      <w:r>
        <w:t>. RAN1 to c</w:t>
      </w:r>
      <w:r w:rsidR="00035F84" w:rsidRPr="00C711F5">
        <w:t>onfirm the current WA for PUSCH repetition for CFRA scheduled by UL RAR grant</w:t>
      </w:r>
      <w:r w:rsidR="007874B0" w:rsidRPr="00C711F5">
        <w:t>, if no additional RAN1 specification impact nor optimization specific CFRA PUSCH is employed</w:t>
      </w:r>
      <w:r w:rsidR="00035F84" w:rsidRPr="00C711F5">
        <w:t>.</w:t>
      </w:r>
      <w:bookmarkEnd w:id="35"/>
      <w:bookmarkEnd w:id="36"/>
      <w:bookmarkEnd w:id="37"/>
      <w:bookmarkEnd w:id="38"/>
      <w:bookmarkEnd w:id="39"/>
    </w:p>
    <w:p w14:paraId="773DE212" w14:textId="663EFDDC" w:rsidR="0099307C" w:rsidRDefault="0099307C" w:rsidP="0099307C">
      <w:pPr>
        <w:pStyle w:val="Heading1"/>
      </w:pPr>
      <w:r>
        <w:t>Conclusion</w:t>
      </w:r>
    </w:p>
    <w:p w14:paraId="199DCB8C" w14:textId="146DCC4D" w:rsidR="002B609D" w:rsidRDefault="00C71CBE" w:rsidP="002B609D">
      <w:r>
        <w:t>The following observations can be noted:</w:t>
      </w:r>
    </w:p>
    <w:p w14:paraId="447B5AFE" w14:textId="77777777" w:rsidR="0087212B" w:rsidRPr="0087212B" w:rsidRDefault="00C71CBE" w:rsidP="0087212B">
      <w:pPr>
        <w:pStyle w:val="TableofFigures"/>
        <w:tabs>
          <w:tab w:val="right" w:leader="dot" w:pos="9629"/>
        </w:tabs>
        <w:spacing w:before="120" w:after="120" w:line="276" w:lineRule="auto"/>
        <w:rPr>
          <w:rFonts w:asciiTheme="minorHAnsi" w:eastAsiaTheme="minorEastAsia" w:hAnsiTheme="minorHAnsi" w:cstheme="minorBidi"/>
          <w:b/>
          <w:bCs/>
          <w:noProof/>
          <w:sz w:val="22"/>
          <w:szCs w:val="22"/>
          <w:lang w:val="en-US"/>
        </w:rPr>
      </w:pPr>
      <w:r w:rsidRPr="0087212B">
        <w:rPr>
          <w:b/>
          <w:bCs/>
        </w:rPr>
        <w:fldChar w:fldCharType="begin"/>
      </w:r>
      <w:r w:rsidRPr="0087212B">
        <w:rPr>
          <w:b/>
          <w:bCs/>
        </w:rPr>
        <w:instrText xml:space="preserve"> TOC \n \c "Observation" </w:instrText>
      </w:r>
      <w:r w:rsidRPr="0087212B">
        <w:rPr>
          <w:b/>
          <w:bCs/>
        </w:rPr>
        <w:fldChar w:fldCharType="separate"/>
      </w:r>
      <w:r w:rsidR="0087212B" w:rsidRPr="0087212B">
        <w:rPr>
          <w:b/>
          <w:bCs/>
          <w:noProof/>
        </w:rPr>
        <w:t>Observation 1. Rel-17 2-step available slot counting procedure works without any constraint on whether the first slot indicated by K2 offset is available slot or not. Specification change is not needed.</w:t>
      </w:r>
    </w:p>
    <w:p w14:paraId="4B5E8EB3" w14:textId="77777777" w:rsidR="0087212B" w:rsidRPr="0087212B" w:rsidRDefault="0087212B" w:rsidP="0087212B">
      <w:pPr>
        <w:pStyle w:val="TableofFigures"/>
        <w:tabs>
          <w:tab w:val="right" w:leader="dot" w:pos="9629"/>
        </w:tabs>
        <w:spacing w:before="120" w:after="120" w:line="276" w:lineRule="auto"/>
        <w:rPr>
          <w:rFonts w:asciiTheme="minorHAnsi" w:eastAsiaTheme="minorEastAsia" w:hAnsiTheme="minorHAnsi" w:cstheme="minorBidi"/>
          <w:b/>
          <w:bCs/>
          <w:noProof/>
          <w:sz w:val="22"/>
          <w:szCs w:val="22"/>
          <w:lang w:val="en-US"/>
        </w:rPr>
      </w:pPr>
      <w:r w:rsidRPr="0087212B">
        <w:rPr>
          <w:b/>
          <w:bCs/>
          <w:noProof/>
        </w:rPr>
        <w:t>Observation 2. The Working Assumption on supporting PUSCH repetition for CFRA scheduled by UL RAR grant can be confirmed only if no additional RAN1 specification impact nor optimization specific CFRA PUSCH is employed.</w:t>
      </w:r>
    </w:p>
    <w:p w14:paraId="05954D5C" w14:textId="77777777" w:rsidR="0087212B" w:rsidRPr="0087212B" w:rsidRDefault="0087212B" w:rsidP="0087212B">
      <w:pPr>
        <w:pStyle w:val="TableofFigures"/>
        <w:tabs>
          <w:tab w:val="right" w:leader="dot" w:pos="9629"/>
        </w:tabs>
        <w:spacing w:before="120" w:after="120" w:line="276" w:lineRule="auto"/>
        <w:rPr>
          <w:rFonts w:asciiTheme="minorHAnsi" w:eastAsiaTheme="minorEastAsia" w:hAnsiTheme="minorHAnsi" w:cstheme="minorBidi"/>
          <w:b/>
          <w:bCs/>
          <w:noProof/>
          <w:sz w:val="22"/>
          <w:szCs w:val="22"/>
          <w:lang w:val="en-US"/>
        </w:rPr>
      </w:pPr>
      <w:r w:rsidRPr="0087212B">
        <w:rPr>
          <w:b/>
          <w:bCs/>
          <w:noProof/>
        </w:rPr>
        <w:t>Observation 3. No further understanding between new CE UE and legacy gNB is required from RAN1 perspective.</w:t>
      </w:r>
    </w:p>
    <w:p w14:paraId="02ABC0D7" w14:textId="4BC57E37" w:rsidR="00C71CBE" w:rsidRDefault="00C71CBE" w:rsidP="0087212B">
      <w:pPr>
        <w:spacing w:before="120" w:after="120" w:line="276" w:lineRule="auto"/>
        <w:jc w:val="both"/>
      </w:pPr>
      <w:r w:rsidRPr="0087212B">
        <w:rPr>
          <w:b/>
          <w:bCs/>
        </w:rPr>
        <w:fldChar w:fldCharType="end"/>
      </w:r>
      <w:r>
        <w:t>In addition, the following were proposed:</w:t>
      </w:r>
    </w:p>
    <w:p w14:paraId="225ADB2C" w14:textId="77777777" w:rsidR="00C71CBE" w:rsidRPr="0087212B" w:rsidRDefault="00C71CBE" w:rsidP="0087212B">
      <w:pPr>
        <w:pStyle w:val="TableofFigures"/>
        <w:tabs>
          <w:tab w:val="right" w:leader="dot" w:pos="9629"/>
        </w:tabs>
        <w:spacing w:before="120" w:after="120" w:line="276" w:lineRule="auto"/>
        <w:rPr>
          <w:rFonts w:asciiTheme="minorHAnsi" w:eastAsiaTheme="minorEastAsia" w:hAnsiTheme="minorHAnsi" w:cstheme="minorBidi"/>
          <w:b/>
          <w:bCs/>
          <w:noProof/>
          <w:sz w:val="22"/>
          <w:szCs w:val="22"/>
          <w:lang w:val="en-US"/>
        </w:rPr>
      </w:pPr>
      <w:r w:rsidRPr="0087212B">
        <w:rPr>
          <w:b/>
          <w:bCs/>
        </w:rPr>
        <w:fldChar w:fldCharType="begin"/>
      </w:r>
      <w:r w:rsidRPr="0087212B">
        <w:rPr>
          <w:b/>
          <w:bCs/>
        </w:rPr>
        <w:instrText xml:space="preserve"> TOC \n \c "Proposal" </w:instrText>
      </w:r>
      <w:r w:rsidRPr="0087212B">
        <w:rPr>
          <w:b/>
          <w:bCs/>
        </w:rPr>
        <w:fldChar w:fldCharType="separate"/>
      </w:r>
      <w:r w:rsidRPr="0087212B">
        <w:rPr>
          <w:b/>
          <w:bCs/>
          <w:noProof/>
        </w:rPr>
        <w:t>Proposal 1. Further restriction on K2 offset for available slot counting in Rel-17 is not supported for DG-PUSCH scheduled by DCI format 0_1 or 0_2, when AvailableSlotCounting is enables, and for K&gt;1.</w:t>
      </w:r>
    </w:p>
    <w:p w14:paraId="1296E75A" w14:textId="7A280CAC" w:rsidR="00C71CBE" w:rsidRDefault="00C71CBE" w:rsidP="0087212B">
      <w:pPr>
        <w:pStyle w:val="TableofFigures"/>
        <w:tabs>
          <w:tab w:val="right" w:leader="dot" w:pos="9629"/>
        </w:tabs>
        <w:spacing w:before="120" w:after="120" w:line="276" w:lineRule="auto"/>
        <w:rPr>
          <w:b/>
          <w:bCs/>
          <w:noProof/>
        </w:rPr>
      </w:pPr>
      <w:r w:rsidRPr="0087212B">
        <w:rPr>
          <w:b/>
          <w:bCs/>
          <w:noProof/>
        </w:rPr>
        <w:t xml:space="preserve">Proposal 2. RAN1 to adopt the following TP for Clause 6.3.1 of TS 38.214 (changes are highlighted in </w:t>
      </w:r>
      <w:r w:rsidRPr="0087212B">
        <w:rPr>
          <w:b/>
          <w:bCs/>
          <w:noProof/>
          <w:color w:val="FF0000"/>
        </w:rPr>
        <w:t>red)</w:t>
      </w:r>
      <w:r w:rsidRPr="0087212B">
        <w:rPr>
          <w:b/>
          <w:bCs/>
          <w:noProof/>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7212B" w:rsidRPr="00BF0FAB" w14:paraId="5B962402" w14:textId="77777777" w:rsidTr="00716DE4">
        <w:tc>
          <w:tcPr>
            <w:tcW w:w="2695" w:type="dxa"/>
            <w:tcBorders>
              <w:top w:val="single" w:sz="4" w:space="0" w:color="auto"/>
              <w:left w:val="single" w:sz="4" w:space="0" w:color="auto"/>
              <w:bottom w:val="nil"/>
              <w:right w:val="nil"/>
            </w:tcBorders>
            <w:hideMark/>
          </w:tcPr>
          <w:p w14:paraId="29391CE3" w14:textId="77777777" w:rsidR="0087212B" w:rsidRDefault="0087212B" w:rsidP="00716DE4">
            <w:pPr>
              <w:pStyle w:val="CRCoverPage"/>
              <w:tabs>
                <w:tab w:val="right" w:pos="2184"/>
              </w:tabs>
              <w:spacing w:after="0"/>
              <w:rPr>
                <w:b/>
                <w:i/>
                <w:noProof/>
              </w:rPr>
            </w:pPr>
            <w:r>
              <w:rPr>
                <w:b/>
                <w:i/>
                <w:noProof/>
              </w:rPr>
              <w:t>Reason for change:</w:t>
            </w:r>
          </w:p>
        </w:tc>
        <w:tc>
          <w:tcPr>
            <w:tcW w:w="6950" w:type="dxa"/>
            <w:gridSpan w:val="4"/>
            <w:tcBorders>
              <w:top w:val="single" w:sz="4" w:space="0" w:color="auto"/>
              <w:left w:val="nil"/>
              <w:bottom w:val="nil"/>
              <w:right w:val="single" w:sz="4" w:space="0" w:color="auto"/>
            </w:tcBorders>
            <w:shd w:val="pct30" w:color="FFFF00" w:fill="auto"/>
            <w:hideMark/>
          </w:tcPr>
          <w:p w14:paraId="0F160A4F" w14:textId="77777777" w:rsidR="0087212B" w:rsidRDefault="0087212B" w:rsidP="00716DE4">
            <w:pPr>
              <w:pStyle w:val="CRCoverPage"/>
              <w:spacing w:after="0"/>
              <w:rPr>
                <w:noProof/>
              </w:rPr>
            </w:pPr>
            <w:r>
              <w:rPr>
                <w:noProof/>
              </w:rPr>
              <w:t>Correction of specificaiton changes for adopting enhancements of PUSCH repetition type A for coverage enhancement in NR.</w:t>
            </w:r>
          </w:p>
        </w:tc>
      </w:tr>
      <w:tr w:rsidR="0087212B" w:rsidRPr="00BF0FAB" w14:paraId="10381A61" w14:textId="77777777" w:rsidTr="00716DE4">
        <w:tc>
          <w:tcPr>
            <w:tcW w:w="2695" w:type="dxa"/>
            <w:tcBorders>
              <w:top w:val="nil"/>
              <w:left w:val="single" w:sz="4" w:space="0" w:color="auto"/>
              <w:bottom w:val="nil"/>
              <w:right w:val="nil"/>
            </w:tcBorders>
          </w:tcPr>
          <w:p w14:paraId="29F03A1E" w14:textId="77777777" w:rsidR="0087212B" w:rsidRDefault="0087212B" w:rsidP="00716DE4">
            <w:pPr>
              <w:pStyle w:val="CRCoverPage"/>
              <w:spacing w:after="0"/>
              <w:rPr>
                <w:b/>
                <w:i/>
                <w:noProof/>
                <w:sz w:val="8"/>
                <w:szCs w:val="8"/>
              </w:rPr>
            </w:pPr>
          </w:p>
        </w:tc>
        <w:tc>
          <w:tcPr>
            <w:tcW w:w="6950" w:type="dxa"/>
            <w:gridSpan w:val="4"/>
            <w:tcBorders>
              <w:top w:val="nil"/>
              <w:left w:val="nil"/>
              <w:bottom w:val="nil"/>
              <w:right w:val="single" w:sz="4" w:space="0" w:color="auto"/>
            </w:tcBorders>
          </w:tcPr>
          <w:p w14:paraId="7FF25F1F" w14:textId="77777777" w:rsidR="0087212B" w:rsidRDefault="0087212B" w:rsidP="00716DE4">
            <w:pPr>
              <w:pStyle w:val="CRCoverPage"/>
              <w:spacing w:after="0"/>
              <w:rPr>
                <w:noProof/>
                <w:sz w:val="8"/>
                <w:szCs w:val="8"/>
              </w:rPr>
            </w:pPr>
          </w:p>
        </w:tc>
      </w:tr>
      <w:tr w:rsidR="0087212B" w:rsidRPr="00BF0FAB" w14:paraId="773381B1" w14:textId="77777777" w:rsidTr="00716DE4">
        <w:tc>
          <w:tcPr>
            <w:tcW w:w="2695" w:type="dxa"/>
            <w:tcBorders>
              <w:top w:val="nil"/>
              <w:left w:val="single" w:sz="4" w:space="0" w:color="auto"/>
              <w:bottom w:val="nil"/>
              <w:right w:val="nil"/>
            </w:tcBorders>
            <w:hideMark/>
          </w:tcPr>
          <w:p w14:paraId="5358C74A" w14:textId="77777777" w:rsidR="0087212B" w:rsidRDefault="0087212B" w:rsidP="00716DE4">
            <w:pPr>
              <w:pStyle w:val="CRCoverPage"/>
              <w:tabs>
                <w:tab w:val="right" w:pos="2184"/>
              </w:tabs>
              <w:spacing w:after="0"/>
              <w:rPr>
                <w:b/>
                <w:i/>
                <w:noProof/>
              </w:rPr>
            </w:pPr>
            <w:r>
              <w:rPr>
                <w:b/>
                <w:i/>
                <w:noProof/>
              </w:rPr>
              <w:t>Summary of change:</w:t>
            </w:r>
          </w:p>
        </w:tc>
        <w:tc>
          <w:tcPr>
            <w:tcW w:w="6950" w:type="dxa"/>
            <w:gridSpan w:val="4"/>
            <w:tcBorders>
              <w:top w:val="nil"/>
              <w:left w:val="nil"/>
              <w:bottom w:val="nil"/>
              <w:right w:val="single" w:sz="4" w:space="0" w:color="auto"/>
            </w:tcBorders>
            <w:shd w:val="pct30" w:color="FFFF00" w:fill="auto"/>
            <w:hideMark/>
          </w:tcPr>
          <w:p w14:paraId="0FE249BD" w14:textId="77777777" w:rsidR="0087212B" w:rsidRDefault="0087212B" w:rsidP="00716DE4">
            <w:pPr>
              <w:pStyle w:val="CRCoverPage"/>
              <w:spacing w:after="0"/>
              <w:rPr>
                <w:noProof/>
              </w:rPr>
            </w:pPr>
            <w:r>
              <w:rPr>
                <w:noProof/>
              </w:rPr>
              <w:t>Add descriptions for frequency hopping configuration in case of PUSCH scheduled by DCI format 0_0 with CRC scrambled by C-RNTI, CS-RNTI or MCS-C-RNTI.</w:t>
            </w:r>
          </w:p>
        </w:tc>
      </w:tr>
      <w:tr w:rsidR="0087212B" w:rsidRPr="00BF0FAB" w14:paraId="212BD1BD" w14:textId="77777777" w:rsidTr="00716DE4">
        <w:tc>
          <w:tcPr>
            <w:tcW w:w="2695" w:type="dxa"/>
            <w:tcBorders>
              <w:top w:val="nil"/>
              <w:left w:val="single" w:sz="4" w:space="0" w:color="auto"/>
              <w:bottom w:val="nil"/>
              <w:right w:val="nil"/>
            </w:tcBorders>
          </w:tcPr>
          <w:p w14:paraId="0E035FAF" w14:textId="77777777" w:rsidR="0087212B" w:rsidRDefault="0087212B" w:rsidP="00716DE4">
            <w:pPr>
              <w:pStyle w:val="CRCoverPage"/>
              <w:spacing w:after="0"/>
              <w:rPr>
                <w:b/>
                <w:i/>
                <w:noProof/>
                <w:sz w:val="8"/>
                <w:szCs w:val="8"/>
              </w:rPr>
            </w:pPr>
          </w:p>
        </w:tc>
        <w:tc>
          <w:tcPr>
            <w:tcW w:w="6950" w:type="dxa"/>
            <w:gridSpan w:val="4"/>
            <w:tcBorders>
              <w:top w:val="nil"/>
              <w:left w:val="nil"/>
              <w:bottom w:val="nil"/>
              <w:right w:val="single" w:sz="4" w:space="0" w:color="auto"/>
            </w:tcBorders>
          </w:tcPr>
          <w:p w14:paraId="327A8422" w14:textId="77777777" w:rsidR="0087212B" w:rsidRDefault="0087212B" w:rsidP="00716DE4">
            <w:pPr>
              <w:pStyle w:val="CRCoverPage"/>
              <w:spacing w:after="0"/>
              <w:rPr>
                <w:noProof/>
                <w:sz w:val="8"/>
                <w:szCs w:val="8"/>
              </w:rPr>
            </w:pPr>
          </w:p>
        </w:tc>
      </w:tr>
      <w:tr w:rsidR="0087212B" w:rsidRPr="00BF0FAB" w14:paraId="49E07B34" w14:textId="77777777" w:rsidTr="00716DE4">
        <w:tc>
          <w:tcPr>
            <w:tcW w:w="2695" w:type="dxa"/>
            <w:tcBorders>
              <w:top w:val="nil"/>
              <w:left w:val="single" w:sz="4" w:space="0" w:color="auto"/>
              <w:bottom w:val="single" w:sz="4" w:space="0" w:color="auto"/>
              <w:right w:val="nil"/>
            </w:tcBorders>
            <w:hideMark/>
          </w:tcPr>
          <w:p w14:paraId="2919FAC8" w14:textId="77777777" w:rsidR="0087212B" w:rsidRDefault="0087212B" w:rsidP="00716DE4">
            <w:pPr>
              <w:pStyle w:val="CRCoverPage"/>
              <w:tabs>
                <w:tab w:val="right" w:pos="2184"/>
              </w:tabs>
              <w:spacing w:after="0"/>
              <w:rPr>
                <w:b/>
                <w:i/>
                <w:noProof/>
              </w:rPr>
            </w:pPr>
            <w:r>
              <w:rPr>
                <w:b/>
                <w:i/>
                <w:noProof/>
              </w:rPr>
              <w:t>Consequences if not approved:</w:t>
            </w:r>
          </w:p>
        </w:tc>
        <w:tc>
          <w:tcPr>
            <w:tcW w:w="6950" w:type="dxa"/>
            <w:gridSpan w:val="4"/>
            <w:tcBorders>
              <w:top w:val="nil"/>
              <w:left w:val="nil"/>
              <w:bottom w:val="single" w:sz="4" w:space="0" w:color="auto"/>
              <w:right w:val="single" w:sz="4" w:space="0" w:color="auto"/>
            </w:tcBorders>
            <w:shd w:val="pct30" w:color="FFFF00" w:fill="auto"/>
            <w:hideMark/>
          </w:tcPr>
          <w:p w14:paraId="64B68A32" w14:textId="77777777" w:rsidR="0087212B" w:rsidRDefault="0087212B" w:rsidP="00716DE4">
            <w:pPr>
              <w:pStyle w:val="CRCoverPage"/>
              <w:spacing w:after="0"/>
              <w:rPr>
                <w:noProof/>
              </w:rPr>
            </w:pPr>
            <w:r>
              <w:rPr>
                <w:noProof/>
              </w:rPr>
              <w:t>Frequency hopping configuration in case of PUSCH scheduled by DCI format 0_0 with CRC scrambled by C-RNTI, CS-RNTI or MCS-C-RNTI is not defined in NR.</w:t>
            </w:r>
          </w:p>
        </w:tc>
      </w:tr>
      <w:tr w:rsidR="0087212B" w:rsidRPr="00BF0FAB" w14:paraId="767868DC" w14:textId="77777777" w:rsidTr="00716DE4">
        <w:tc>
          <w:tcPr>
            <w:tcW w:w="2695" w:type="dxa"/>
          </w:tcPr>
          <w:p w14:paraId="43E347F7" w14:textId="77777777" w:rsidR="0087212B" w:rsidRDefault="0087212B" w:rsidP="00716DE4">
            <w:pPr>
              <w:pStyle w:val="CRCoverPage"/>
              <w:spacing w:after="0"/>
              <w:rPr>
                <w:b/>
                <w:i/>
                <w:noProof/>
                <w:sz w:val="8"/>
                <w:szCs w:val="8"/>
              </w:rPr>
            </w:pPr>
          </w:p>
        </w:tc>
        <w:tc>
          <w:tcPr>
            <w:tcW w:w="6950" w:type="dxa"/>
            <w:gridSpan w:val="4"/>
          </w:tcPr>
          <w:p w14:paraId="014CB2EA" w14:textId="77777777" w:rsidR="0087212B" w:rsidRDefault="0087212B" w:rsidP="00716DE4">
            <w:pPr>
              <w:pStyle w:val="CRCoverPage"/>
              <w:spacing w:after="0"/>
              <w:rPr>
                <w:noProof/>
                <w:sz w:val="8"/>
                <w:szCs w:val="8"/>
              </w:rPr>
            </w:pPr>
          </w:p>
        </w:tc>
      </w:tr>
      <w:tr w:rsidR="0087212B" w14:paraId="276E50C5" w14:textId="77777777" w:rsidTr="00716DE4">
        <w:tc>
          <w:tcPr>
            <w:tcW w:w="2695" w:type="dxa"/>
            <w:tcBorders>
              <w:top w:val="single" w:sz="4" w:space="0" w:color="auto"/>
              <w:left w:val="single" w:sz="4" w:space="0" w:color="auto"/>
              <w:bottom w:val="nil"/>
              <w:right w:val="nil"/>
            </w:tcBorders>
            <w:hideMark/>
          </w:tcPr>
          <w:p w14:paraId="045BC66C" w14:textId="77777777" w:rsidR="0087212B" w:rsidRDefault="0087212B" w:rsidP="00716DE4">
            <w:pPr>
              <w:pStyle w:val="CRCoverPage"/>
              <w:tabs>
                <w:tab w:val="right" w:pos="2184"/>
              </w:tabs>
              <w:spacing w:after="0"/>
              <w:rPr>
                <w:b/>
                <w:i/>
                <w:noProof/>
              </w:rPr>
            </w:pPr>
            <w:r>
              <w:rPr>
                <w:b/>
                <w:i/>
                <w:noProof/>
              </w:rPr>
              <w:t>Clauses affected:</w:t>
            </w:r>
          </w:p>
        </w:tc>
        <w:tc>
          <w:tcPr>
            <w:tcW w:w="6950" w:type="dxa"/>
            <w:gridSpan w:val="4"/>
            <w:tcBorders>
              <w:top w:val="single" w:sz="4" w:space="0" w:color="auto"/>
              <w:left w:val="nil"/>
              <w:bottom w:val="nil"/>
              <w:right w:val="single" w:sz="4" w:space="0" w:color="auto"/>
            </w:tcBorders>
            <w:shd w:val="pct30" w:color="FFFF00" w:fill="auto"/>
            <w:hideMark/>
          </w:tcPr>
          <w:p w14:paraId="4FD7DE0C" w14:textId="77777777" w:rsidR="0087212B" w:rsidRDefault="0087212B" w:rsidP="00716DE4">
            <w:pPr>
              <w:pStyle w:val="CRCoverPage"/>
              <w:spacing w:after="0"/>
              <w:rPr>
                <w:noProof/>
              </w:rPr>
            </w:pPr>
            <w:r>
              <w:rPr>
                <w:noProof/>
              </w:rPr>
              <w:t>6.3.1</w:t>
            </w:r>
          </w:p>
        </w:tc>
      </w:tr>
      <w:tr w:rsidR="0087212B" w14:paraId="4214ACF7" w14:textId="77777777" w:rsidTr="00716DE4">
        <w:tc>
          <w:tcPr>
            <w:tcW w:w="2695" w:type="dxa"/>
            <w:tcBorders>
              <w:top w:val="nil"/>
              <w:left w:val="single" w:sz="4" w:space="0" w:color="auto"/>
              <w:bottom w:val="nil"/>
              <w:right w:val="nil"/>
            </w:tcBorders>
          </w:tcPr>
          <w:p w14:paraId="4E1D6A4F" w14:textId="77777777" w:rsidR="0087212B" w:rsidRDefault="0087212B" w:rsidP="00716DE4">
            <w:pPr>
              <w:pStyle w:val="CRCoverPage"/>
              <w:spacing w:after="0"/>
              <w:rPr>
                <w:b/>
                <w:i/>
                <w:noProof/>
                <w:sz w:val="8"/>
                <w:szCs w:val="8"/>
              </w:rPr>
            </w:pPr>
          </w:p>
        </w:tc>
        <w:tc>
          <w:tcPr>
            <w:tcW w:w="6950" w:type="dxa"/>
            <w:gridSpan w:val="4"/>
            <w:tcBorders>
              <w:top w:val="nil"/>
              <w:left w:val="nil"/>
              <w:bottom w:val="nil"/>
              <w:right w:val="single" w:sz="4" w:space="0" w:color="auto"/>
            </w:tcBorders>
          </w:tcPr>
          <w:p w14:paraId="5984433F" w14:textId="77777777" w:rsidR="0087212B" w:rsidRDefault="0087212B" w:rsidP="00716DE4">
            <w:pPr>
              <w:pStyle w:val="CRCoverPage"/>
              <w:spacing w:after="0"/>
              <w:rPr>
                <w:noProof/>
                <w:sz w:val="8"/>
                <w:szCs w:val="8"/>
              </w:rPr>
            </w:pPr>
          </w:p>
        </w:tc>
      </w:tr>
      <w:tr w:rsidR="0087212B" w14:paraId="3F088A94" w14:textId="77777777" w:rsidTr="00716DE4">
        <w:tc>
          <w:tcPr>
            <w:tcW w:w="2695" w:type="dxa"/>
            <w:tcBorders>
              <w:top w:val="nil"/>
              <w:left w:val="single" w:sz="4" w:space="0" w:color="auto"/>
              <w:bottom w:val="nil"/>
              <w:right w:val="nil"/>
            </w:tcBorders>
          </w:tcPr>
          <w:p w14:paraId="2E3C5AD8" w14:textId="77777777" w:rsidR="0087212B" w:rsidRDefault="0087212B" w:rsidP="00716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75E583" w14:textId="77777777" w:rsidR="0087212B" w:rsidRDefault="0087212B" w:rsidP="00716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1F2B2A6" w14:textId="77777777" w:rsidR="0087212B" w:rsidRDefault="0087212B" w:rsidP="00716DE4">
            <w:pPr>
              <w:pStyle w:val="CRCoverPage"/>
              <w:spacing w:after="0"/>
              <w:jc w:val="center"/>
              <w:rPr>
                <w:b/>
                <w:caps/>
                <w:noProof/>
              </w:rPr>
            </w:pPr>
            <w:r>
              <w:rPr>
                <w:b/>
                <w:caps/>
                <w:noProof/>
              </w:rPr>
              <w:t>N</w:t>
            </w:r>
          </w:p>
        </w:tc>
        <w:tc>
          <w:tcPr>
            <w:tcW w:w="2979" w:type="dxa"/>
          </w:tcPr>
          <w:p w14:paraId="46BC5EE6" w14:textId="77777777" w:rsidR="0087212B" w:rsidRDefault="0087212B" w:rsidP="00716DE4">
            <w:pPr>
              <w:pStyle w:val="CRCoverPage"/>
              <w:tabs>
                <w:tab w:val="right" w:pos="2893"/>
              </w:tabs>
              <w:spacing w:after="0"/>
              <w:rPr>
                <w:noProof/>
              </w:rPr>
            </w:pPr>
          </w:p>
        </w:tc>
        <w:tc>
          <w:tcPr>
            <w:tcW w:w="3403" w:type="dxa"/>
            <w:tcBorders>
              <w:top w:val="nil"/>
              <w:left w:val="nil"/>
              <w:bottom w:val="nil"/>
              <w:right w:val="single" w:sz="4" w:space="0" w:color="auto"/>
            </w:tcBorders>
          </w:tcPr>
          <w:p w14:paraId="43917A2B" w14:textId="77777777" w:rsidR="0087212B" w:rsidRDefault="0087212B" w:rsidP="00716DE4">
            <w:pPr>
              <w:pStyle w:val="CRCoverPage"/>
              <w:spacing w:after="0"/>
              <w:ind w:left="99"/>
              <w:rPr>
                <w:noProof/>
              </w:rPr>
            </w:pPr>
          </w:p>
        </w:tc>
      </w:tr>
      <w:tr w:rsidR="0087212B" w14:paraId="017B21DA" w14:textId="77777777" w:rsidTr="00716DE4">
        <w:tc>
          <w:tcPr>
            <w:tcW w:w="2695" w:type="dxa"/>
            <w:tcBorders>
              <w:top w:val="nil"/>
              <w:left w:val="single" w:sz="4" w:space="0" w:color="auto"/>
              <w:bottom w:val="nil"/>
              <w:right w:val="nil"/>
            </w:tcBorders>
            <w:hideMark/>
          </w:tcPr>
          <w:p w14:paraId="45B92A21" w14:textId="77777777" w:rsidR="0087212B" w:rsidRDefault="0087212B" w:rsidP="00716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B921013" w14:textId="77777777" w:rsidR="0087212B" w:rsidRDefault="0087212B" w:rsidP="00716D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F8BCE" w14:textId="77777777" w:rsidR="0087212B" w:rsidRDefault="0087212B" w:rsidP="00716DE4">
            <w:pPr>
              <w:pStyle w:val="CRCoverPage"/>
              <w:spacing w:after="0"/>
              <w:jc w:val="center"/>
              <w:rPr>
                <w:b/>
                <w:caps/>
                <w:noProof/>
              </w:rPr>
            </w:pPr>
          </w:p>
        </w:tc>
        <w:tc>
          <w:tcPr>
            <w:tcW w:w="2979" w:type="dxa"/>
            <w:hideMark/>
          </w:tcPr>
          <w:p w14:paraId="0123550D" w14:textId="77777777" w:rsidR="0087212B" w:rsidRDefault="0087212B" w:rsidP="00716DE4">
            <w:pPr>
              <w:pStyle w:val="CRCoverPage"/>
              <w:tabs>
                <w:tab w:val="right" w:pos="2893"/>
              </w:tabs>
              <w:spacing w:after="0"/>
              <w:rPr>
                <w:noProof/>
              </w:rPr>
            </w:pPr>
            <w:r>
              <w:rPr>
                <w:noProof/>
              </w:rPr>
              <w:t xml:space="preserve"> Other core specifications</w:t>
            </w:r>
            <w:r>
              <w:rPr>
                <w:noProof/>
              </w:rPr>
              <w:tab/>
            </w:r>
          </w:p>
        </w:tc>
        <w:tc>
          <w:tcPr>
            <w:tcW w:w="3403" w:type="dxa"/>
            <w:tcBorders>
              <w:top w:val="nil"/>
              <w:left w:val="nil"/>
              <w:bottom w:val="nil"/>
              <w:right w:val="single" w:sz="4" w:space="0" w:color="auto"/>
            </w:tcBorders>
            <w:shd w:val="pct30" w:color="FFFF00" w:fill="auto"/>
            <w:hideMark/>
          </w:tcPr>
          <w:p w14:paraId="438286D3" w14:textId="77777777" w:rsidR="0087212B" w:rsidRDefault="0087212B" w:rsidP="00716DE4">
            <w:pPr>
              <w:pStyle w:val="CRCoverPage"/>
              <w:spacing w:after="0"/>
              <w:ind w:left="99"/>
              <w:rPr>
                <w:noProof/>
              </w:rPr>
            </w:pPr>
            <w:r>
              <w:rPr>
                <w:noProof/>
                <w:lang w:eastAsia="zh-CN"/>
              </w:rPr>
              <w:t>TS 38.211, TS 38.212, TS 38.214</w:t>
            </w:r>
          </w:p>
        </w:tc>
      </w:tr>
      <w:tr w:rsidR="0087212B" w14:paraId="3995DCE3" w14:textId="77777777" w:rsidTr="00716DE4">
        <w:tc>
          <w:tcPr>
            <w:tcW w:w="2695" w:type="dxa"/>
            <w:tcBorders>
              <w:top w:val="nil"/>
              <w:left w:val="single" w:sz="4" w:space="0" w:color="auto"/>
              <w:bottom w:val="nil"/>
              <w:right w:val="nil"/>
            </w:tcBorders>
            <w:hideMark/>
          </w:tcPr>
          <w:p w14:paraId="6BCE54ED" w14:textId="77777777" w:rsidR="0087212B" w:rsidRDefault="0087212B" w:rsidP="00716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9CF2CB" w14:textId="77777777" w:rsidR="0087212B" w:rsidRDefault="0087212B" w:rsidP="00716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1B544D" w14:textId="77777777" w:rsidR="0087212B" w:rsidRDefault="0087212B" w:rsidP="00716DE4">
            <w:pPr>
              <w:pStyle w:val="CRCoverPage"/>
              <w:spacing w:after="0"/>
              <w:jc w:val="center"/>
              <w:rPr>
                <w:b/>
                <w:caps/>
                <w:noProof/>
              </w:rPr>
            </w:pPr>
            <w:r>
              <w:rPr>
                <w:b/>
                <w:caps/>
                <w:noProof/>
              </w:rPr>
              <w:t>X</w:t>
            </w:r>
          </w:p>
        </w:tc>
        <w:tc>
          <w:tcPr>
            <w:tcW w:w="2979" w:type="dxa"/>
            <w:hideMark/>
          </w:tcPr>
          <w:p w14:paraId="207DDFCC" w14:textId="77777777" w:rsidR="0087212B" w:rsidRDefault="0087212B" w:rsidP="00716DE4">
            <w:pPr>
              <w:pStyle w:val="CRCoverPage"/>
              <w:spacing w:after="0"/>
              <w:rPr>
                <w:noProof/>
              </w:rPr>
            </w:pPr>
            <w:r>
              <w:rPr>
                <w:noProof/>
              </w:rPr>
              <w:t xml:space="preserve"> Test specifications</w:t>
            </w:r>
          </w:p>
        </w:tc>
        <w:tc>
          <w:tcPr>
            <w:tcW w:w="3403" w:type="dxa"/>
            <w:tcBorders>
              <w:top w:val="nil"/>
              <w:left w:val="nil"/>
              <w:bottom w:val="nil"/>
              <w:right w:val="single" w:sz="4" w:space="0" w:color="auto"/>
            </w:tcBorders>
            <w:shd w:val="pct30" w:color="FFFF00" w:fill="auto"/>
            <w:hideMark/>
          </w:tcPr>
          <w:p w14:paraId="17FF5613" w14:textId="77777777" w:rsidR="0087212B" w:rsidRDefault="0087212B" w:rsidP="00716DE4">
            <w:pPr>
              <w:pStyle w:val="CRCoverPage"/>
              <w:spacing w:after="0"/>
              <w:ind w:left="99"/>
              <w:rPr>
                <w:noProof/>
              </w:rPr>
            </w:pPr>
            <w:r>
              <w:rPr>
                <w:noProof/>
              </w:rPr>
              <w:t xml:space="preserve">TS/TR ... CR ... </w:t>
            </w:r>
          </w:p>
        </w:tc>
      </w:tr>
      <w:tr w:rsidR="0087212B" w14:paraId="1F936BC3" w14:textId="77777777" w:rsidTr="00716DE4">
        <w:tc>
          <w:tcPr>
            <w:tcW w:w="2695" w:type="dxa"/>
            <w:tcBorders>
              <w:top w:val="nil"/>
              <w:left w:val="single" w:sz="4" w:space="0" w:color="auto"/>
              <w:bottom w:val="nil"/>
              <w:right w:val="nil"/>
            </w:tcBorders>
            <w:hideMark/>
          </w:tcPr>
          <w:p w14:paraId="4547BCF7" w14:textId="77777777" w:rsidR="0087212B" w:rsidRDefault="0087212B" w:rsidP="00716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293B07" w14:textId="77777777" w:rsidR="0087212B" w:rsidRDefault="0087212B" w:rsidP="00716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CA5995" w14:textId="77777777" w:rsidR="0087212B" w:rsidRDefault="0087212B" w:rsidP="00716DE4">
            <w:pPr>
              <w:pStyle w:val="CRCoverPage"/>
              <w:spacing w:after="0"/>
              <w:jc w:val="center"/>
              <w:rPr>
                <w:b/>
                <w:caps/>
                <w:noProof/>
              </w:rPr>
            </w:pPr>
            <w:r>
              <w:rPr>
                <w:b/>
                <w:caps/>
                <w:noProof/>
              </w:rPr>
              <w:t>X</w:t>
            </w:r>
          </w:p>
        </w:tc>
        <w:tc>
          <w:tcPr>
            <w:tcW w:w="2979" w:type="dxa"/>
            <w:hideMark/>
          </w:tcPr>
          <w:p w14:paraId="61DB5B1B" w14:textId="77777777" w:rsidR="0087212B" w:rsidRDefault="0087212B" w:rsidP="00716DE4">
            <w:pPr>
              <w:pStyle w:val="CRCoverPage"/>
              <w:spacing w:after="0"/>
              <w:rPr>
                <w:noProof/>
              </w:rPr>
            </w:pPr>
            <w:r>
              <w:rPr>
                <w:noProof/>
              </w:rPr>
              <w:t xml:space="preserve"> O&amp;M Specifications</w:t>
            </w:r>
          </w:p>
        </w:tc>
        <w:tc>
          <w:tcPr>
            <w:tcW w:w="3403" w:type="dxa"/>
            <w:tcBorders>
              <w:top w:val="nil"/>
              <w:left w:val="nil"/>
              <w:bottom w:val="nil"/>
              <w:right w:val="single" w:sz="4" w:space="0" w:color="auto"/>
            </w:tcBorders>
            <w:shd w:val="pct30" w:color="FFFF00" w:fill="auto"/>
            <w:hideMark/>
          </w:tcPr>
          <w:p w14:paraId="3742FA91" w14:textId="77777777" w:rsidR="0087212B" w:rsidRDefault="0087212B" w:rsidP="00716DE4">
            <w:pPr>
              <w:pStyle w:val="CRCoverPage"/>
              <w:spacing w:after="0"/>
              <w:ind w:left="99"/>
              <w:rPr>
                <w:noProof/>
              </w:rPr>
            </w:pPr>
            <w:r>
              <w:rPr>
                <w:noProof/>
              </w:rPr>
              <w:t xml:space="preserve">TS/TR ... CR ... </w:t>
            </w:r>
          </w:p>
        </w:tc>
      </w:tr>
      <w:tr w:rsidR="0087212B" w14:paraId="31CF4A73" w14:textId="77777777" w:rsidTr="00716DE4">
        <w:tc>
          <w:tcPr>
            <w:tcW w:w="2695" w:type="dxa"/>
            <w:tcBorders>
              <w:top w:val="nil"/>
              <w:left w:val="single" w:sz="4" w:space="0" w:color="auto"/>
              <w:bottom w:val="nil"/>
              <w:right w:val="nil"/>
            </w:tcBorders>
          </w:tcPr>
          <w:p w14:paraId="7599DE92" w14:textId="77777777" w:rsidR="0087212B" w:rsidRDefault="0087212B" w:rsidP="00716DE4">
            <w:pPr>
              <w:pStyle w:val="CRCoverPage"/>
              <w:spacing w:after="0"/>
              <w:rPr>
                <w:b/>
                <w:i/>
                <w:noProof/>
              </w:rPr>
            </w:pPr>
          </w:p>
        </w:tc>
        <w:tc>
          <w:tcPr>
            <w:tcW w:w="6950" w:type="dxa"/>
            <w:gridSpan w:val="4"/>
            <w:tcBorders>
              <w:top w:val="nil"/>
              <w:left w:val="nil"/>
              <w:bottom w:val="nil"/>
              <w:right w:val="single" w:sz="4" w:space="0" w:color="auto"/>
            </w:tcBorders>
          </w:tcPr>
          <w:p w14:paraId="2AFC72DD" w14:textId="77777777" w:rsidR="0087212B" w:rsidRDefault="0087212B" w:rsidP="00716DE4">
            <w:pPr>
              <w:pStyle w:val="CRCoverPage"/>
              <w:spacing w:after="0"/>
              <w:rPr>
                <w:noProof/>
              </w:rPr>
            </w:pPr>
          </w:p>
        </w:tc>
      </w:tr>
      <w:tr w:rsidR="0087212B" w14:paraId="2210263A" w14:textId="77777777" w:rsidTr="00716DE4">
        <w:tc>
          <w:tcPr>
            <w:tcW w:w="2695" w:type="dxa"/>
            <w:tcBorders>
              <w:top w:val="nil"/>
              <w:left w:val="single" w:sz="4" w:space="0" w:color="auto"/>
              <w:bottom w:val="single" w:sz="4" w:space="0" w:color="auto"/>
              <w:right w:val="nil"/>
            </w:tcBorders>
            <w:hideMark/>
          </w:tcPr>
          <w:p w14:paraId="7867E029" w14:textId="77777777" w:rsidR="0087212B" w:rsidRDefault="0087212B" w:rsidP="00716DE4">
            <w:pPr>
              <w:pStyle w:val="CRCoverPage"/>
              <w:tabs>
                <w:tab w:val="right" w:pos="2184"/>
              </w:tabs>
              <w:spacing w:after="0"/>
              <w:rPr>
                <w:b/>
                <w:i/>
                <w:noProof/>
              </w:rPr>
            </w:pPr>
            <w:r>
              <w:rPr>
                <w:b/>
                <w:i/>
                <w:noProof/>
              </w:rPr>
              <w:t>Other comments:</w:t>
            </w:r>
          </w:p>
        </w:tc>
        <w:tc>
          <w:tcPr>
            <w:tcW w:w="6950" w:type="dxa"/>
            <w:gridSpan w:val="4"/>
            <w:tcBorders>
              <w:top w:val="nil"/>
              <w:left w:val="nil"/>
              <w:bottom w:val="single" w:sz="4" w:space="0" w:color="auto"/>
              <w:right w:val="single" w:sz="4" w:space="0" w:color="auto"/>
            </w:tcBorders>
            <w:shd w:val="pct30" w:color="FFFF00" w:fill="auto"/>
          </w:tcPr>
          <w:p w14:paraId="440F828D" w14:textId="77777777" w:rsidR="0087212B" w:rsidRDefault="0087212B" w:rsidP="00716DE4">
            <w:pPr>
              <w:pStyle w:val="CRCoverPage"/>
              <w:spacing w:after="0"/>
              <w:ind w:left="100"/>
              <w:rPr>
                <w:noProof/>
              </w:rPr>
            </w:pPr>
          </w:p>
        </w:tc>
      </w:tr>
    </w:tbl>
    <w:p w14:paraId="60975217" w14:textId="77777777" w:rsidR="0087212B" w:rsidRDefault="0087212B" w:rsidP="0087212B"/>
    <w:p w14:paraId="28352016" w14:textId="77777777" w:rsidR="0087212B" w:rsidRPr="00EA7633" w:rsidRDefault="0087212B" w:rsidP="0087212B"/>
    <w:tbl>
      <w:tblPr>
        <w:tblStyle w:val="TableGrid"/>
        <w:tblW w:w="0" w:type="auto"/>
        <w:tblLook w:val="04A0" w:firstRow="1" w:lastRow="0" w:firstColumn="1" w:lastColumn="0" w:noHBand="0" w:noVBand="1"/>
      </w:tblPr>
      <w:tblGrid>
        <w:gridCol w:w="9629"/>
      </w:tblGrid>
      <w:tr w:rsidR="0087212B" w14:paraId="4580013F" w14:textId="77777777" w:rsidTr="00716DE4">
        <w:tc>
          <w:tcPr>
            <w:tcW w:w="9629" w:type="dxa"/>
          </w:tcPr>
          <w:p w14:paraId="191CBCC5" w14:textId="77777777" w:rsidR="0087212B" w:rsidRPr="00EA7633" w:rsidRDefault="0087212B" w:rsidP="00716DE4">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7E827DB2" w14:textId="77777777" w:rsidR="0087212B" w:rsidRPr="005A0F8C" w:rsidRDefault="0087212B" w:rsidP="00716DE4">
            <w:pPr>
              <w:pStyle w:val="Heading3"/>
              <w:numPr>
                <w:ilvl w:val="0"/>
                <w:numId w:val="0"/>
              </w:numPr>
              <w:spacing w:line="276" w:lineRule="auto"/>
              <w:ind w:left="720" w:hanging="720"/>
              <w:jc w:val="both"/>
              <w:rPr>
                <w:rFonts w:ascii="Times New Roman" w:hAnsi="Times New Roman"/>
              </w:rPr>
            </w:pPr>
            <w:r w:rsidRPr="005A0F8C">
              <w:rPr>
                <w:rFonts w:ascii="Times New Roman" w:hAnsi="Times New Roman"/>
              </w:rPr>
              <w:lastRenderedPageBreak/>
              <w:t>6.3.1</w:t>
            </w:r>
            <w:r w:rsidRPr="005A0F8C">
              <w:rPr>
                <w:rFonts w:ascii="Times New Roman" w:hAnsi="Times New Roman"/>
              </w:rPr>
              <w:tab/>
              <w:t>Frequency hopping for PUSCH repetition Type A and for TB processing over multiple slots</w:t>
            </w:r>
          </w:p>
          <w:p w14:paraId="6F1D1557" w14:textId="77777777" w:rsidR="0087212B" w:rsidRPr="005A0F8C" w:rsidRDefault="0087212B" w:rsidP="00716DE4">
            <w:pPr>
              <w:spacing w:line="276" w:lineRule="auto"/>
              <w:jc w:val="both"/>
            </w:pPr>
            <w:r w:rsidRPr="005A0F8C">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sidRPr="005A0F8C">
              <w:rPr>
                <w:i/>
                <w:color w:val="000000"/>
              </w:rPr>
              <w:t>frequencyHoppingDCI-0-2</w:t>
            </w:r>
            <w:r w:rsidRPr="005A0F8C">
              <w:rPr>
                <w:color w:val="000000"/>
              </w:rPr>
              <w:t xml:space="preserve"> </w:t>
            </w:r>
            <w:r w:rsidRPr="005A0F8C">
              <w:t xml:space="preserve">in </w:t>
            </w:r>
            <w:proofErr w:type="spellStart"/>
            <w:r w:rsidRPr="005A0F8C">
              <w:rPr>
                <w:i/>
              </w:rPr>
              <w:t>pusch</w:t>
            </w:r>
            <w:proofErr w:type="spellEnd"/>
            <w:r w:rsidRPr="005A0F8C">
              <w:rPr>
                <w:i/>
              </w:rPr>
              <w:t>-Config</w:t>
            </w:r>
            <w:r w:rsidRPr="005A0F8C">
              <w:rPr>
                <w:color w:val="000000"/>
              </w:rPr>
              <w:t xml:space="preserve"> for PUSCH transmission scheduled by DCI format 0_2, and by</w:t>
            </w:r>
            <w:r w:rsidRPr="005A0F8C">
              <w:rPr>
                <w:i/>
              </w:rPr>
              <w:t xml:space="preserve"> </w:t>
            </w:r>
            <w:proofErr w:type="spellStart"/>
            <w:r w:rsidRPr="005A0F8C">
              <w:rPr>
                <w:i/>
              </w:rPr>
              <w:t>frequencyHopping</w:t>
            </w:r>
            <w:proofErr w:type="spellEnd"/>
            <w:r w:rsidRPr="005A0F8C">
              <w:t xml:space="preserve"> provided in </w:t>
            </w:r>
            <w:proofErr w:type="spellStart"/>
            <w:r w:rsidRPr="005A0F8C">
              <w:rPr>
                <w:i/>
              </w:rPr>
              <w:t>pusch</w:t>
            </w:r>
            <w:proofErr w:type="spellEnd"/>
            <w:r w:rsidRPr="005A0F8C">
              <w:rPr>
                <w:i/>
              </w:rPr>
              <w:t>-Config</w:t>
            </w:r>
            <w:r w:rsidRPr="005A0F8C">
              <w:t xml:space="preserve"> for PUSCH transmission scheduled by a DCI format other than 0_2</w:t>
            </w:r>
            <w:r w:rsidRPr="005A0F8C">
              <w:rPr>
                <w:i/>
              </w:rPr>
              <w:t xml:space="preserve">, </w:t>
            </w:r>
            <w:r w:rsidRPr="005A0F8C">
              <w:t xml:space="preserve">and by </w:t>
            </w:r>
            <w:proofErr w:type="spellStart"/>
            <w:r w:rsidRPr="005A0F8C">
              <w:rPr>
                <w:i/>
              </w:rPr>
              <w:t>frequencyHopping</w:t>
            </w:r>
            <w:proofErr w:type="spellEnd"/>
            <w:r w:rsidRPr="005A0F8C">
              <w:t xml:space="preserve"> provided in </w:t>
            </w:r>
            <w:r w:rsidRPr="005A0F8C">
              <w:rPr>
                <w:i/>
              </w:rPr>
              <w:pgNum/>
            </w:r>
            <w:proofErr w:type="spellStart"/>
            <w:r w:rsidRPr="005A0F8C">
              <w:rPr>
                <w:i/>
              </w:rPr>
              <w:t>onfiguredGrantConfig</w:t>
            </w:r>
            <w:proofErr w:type="spellEnd"/>
            <w:r w:rsidRPr="005A0F8C">
              <w:t xml:space="preserve"> for configured PUSCH transmission.</w:t>
            </w:r>
            <w:r>
              <w:t xml:space="preserve"> </w:t>
            </w:r>
            <w:r w:rsidRPr="00A25361">
              <w:rPr>
                <w:color w:val="FF0000"/>
              </w:rPr>
              <w:t xml:space="preserve">For PUSCH scheduled by DCI format 0_0 with CRC scrambled by C-RNTI, CS-RNTI or MCS-C-RNTI, a UE is configured for frequency hopping by the higher layer </w:t>
            </w:r>
            <w:proofErr w:type="spellStart"/>
            <w:r w:rsidRPr="00A25361">
              <w:rPr>
                <w:i/>
                <w:iCs/>
                <w:color w:val="FF0000"/>
              </w:rPr>
              <w:t>frequencyHopping</w:t>
            </w:r>
            <w:proofErr w:type="spellEnd"/>
            <w:r w:rsidRPr="00A25361">
              <w:rPr>
                <w:color w:val="FF0000"/>
              </w:rPr>
              <w:t xml:space="preserve"> provided in </w:t>
            </w:r>
            <w:proofErr w:type="spellStart"/>
            <w:r w:rsidRPr="00A25361">
              <w:rPr>
                <w:i/>
                <w:iCs/>
                <w:color w:val="FF0000"/>
              </w:rPr>
              <w:t>pusch</w:t>
            </w:r>
            <w:proofErr w:type="spellEnd"/>
            <w:r w:rsidRPr="00A25361">
              <w:rPr>
                <w:i/>
                <w:iCs/>
                <w:color w:val="FF0000"/>
              </w:rPr>
              <w:t>-Config</w:t>
            </w:r>
            <w:r w:rsidRPr="00A25361">
              <w:rPr>
                <w:color w:val="FF0000"/>
              </w:rPr>
              <w:t xml:space="preserve"> set to ‘</w:t>
            </w:r>
            <w:proofErr w:type="spellStart"/>
            <w:r w:rsidRPr="00A25361">
              <w:rPr>
                <w:i/>
                <w:iCs/>
                <w:color w:val="FF0000"/>
              </w:rPr>
              <w:t>intraSlot</w:t>
            </w:r>
            <w:proofErr w:type="spellEnd"/>
            <w:r w:rsidRPr="00A25361">
              <w:rPr>
                <w:color w:val="FF0000"/>
              </w:rPr>
              <w:t>’.</w:t>
            </w:r>
            <w:r w:rsidRPr="005A0F8C">
              <w:t xml:space="preserve">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9C8983A" w14:textId="77777777" w:rsidR="0087212B" w:rsidRPr="005A0F8C" w:rsidRDefault="0087212B" w:rsidP="00716DE4">
            <w:pPr>
              <w:pStyle w:val="B1"/>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Intra-slot frequency hopping, applicable to single slot and multi-slot configured PUSCH transmission and multi-slot PUSCH transmission scheduled by DCI format 0_1 or 0_2</w:t>
            </w:r>
            <w:r w:rsidRPr="005A0F8C">
              <w:rPr>
                <w:lang w:eastAsia="ja-JP"/>
              </w:rPr>
              <w:t xml:space="preserve"> and each of multiple PUSCH transmissions scheduled </w:t>
            </w:r>
            <w:r w:rsidRPr="005A0F8C">
              <w:t>by a DCI</w:t>
            </w:r>
            <w:r w:rsidRPr="005A0F8C">
              <w:rPr>
                <w:lang w:eastAsia="ja-JP"/>
              </w:rPr>
              <w:t xml:space="preserve"> if the higher layer parameter </w:t>
            </w:r>
            <w:proofErr w:type="spellStart"/>
            <w:r w:rsidRPr="005A0F8C">
              <w:rPr>
                <w:i/>
                <w:iCs/>
                <w:lang w:eastAsia="ja-JP"/>
              </w:rPr>
              <w:t>pusch-TimeDomainAllocationListForMultiPUSCH</w:t>
            </w:r>
            <w:proofErr w:type="spellEnd"/>
            <w:r w:rsidRPr="005A0F8C">
              <w:rPr>
                <w:lang w:eastAsia="ja-JP"/>
              </w:rPr>
              <w:t xml:space="preserve"> is configured</w:t>
            </w:r>
            <w:r w:rsidRPr="005A0F8C">
              <w:rPr>
                <w:rFonts w:eastAsia="MS Mincho"/>
                <w:lang w:eastAsia="ja-JP"/>
              </w:rPr>
              <w:t>.</w:t>
            </w:r>
          </w:p>
          <w:p w14:paraId="2F84B905" w14:textId="77777777" w:rsidR="0087212B" w:rsidRDefault="0087212B" w:rsidP="00716DE4">
            <w:pPr>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Inter-slot frequency hopping, applicable to multi-slot PUSCH transmission.</w:t>
            </w:r>
          </w:p>
          <w:p w14:paraId="11BAC764" w14:textId="77777777" w:rsidR="0087212B" w:rsidRPr="00EA7633" w:rsidRDefault="0087212B" w:rsidP="00716DE4">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tc>
      </w:tr>
    </w:tbl>
    <w:p w14:paraId="6D7B2B4D" w14:textId="77777777" w:rsidR="0087212B" w:rsidRPr="0087212B" w:rsidRDefault="0087212B" w:rsidP="0087212B"/>
    <w:p w14:paraId="42361C4C" w14:textId="07E2BEE8" w:rsidR="00C71CBE" w:rsidRDefault="00C71CBE" w:rsidP="0087212B">
      <w:pPr>
        <w:pStyle w:val="TableofFigures"/>
        <w:tabs>
          <w:tab w:val="right" w:leader="dot" w:pos="9629"/>
        </w:tabs>
        <w:spacing w:before="120" w:after="120" w:line="276" w:lineRule="auto"/>
        <w:rPr>
          <w:b/>
          <w:bCs/>
          <w:noProof/>
        </w:rPr>
      </w:pPr>
      <w:r w:rsidRPr="0087212B">
        <w:rPr>
          <w:b/>
          <w:bCs/>
          <w:noProof/>
        </w:rPr>
        <w:t xml:space="preserve">Proposal 3. RAN1 to adopt the following changes for Section 6.1.2.1 of TS 38.214 (changes are highlighted </w:t>
      </w:r>
      <w:r w:rsidRPr="0087212B">
        <w:rPr>
          <w:b/>
          <w:bCs/>
          <w:noProof/>
          <w:color w:val="FF0000"/>
        </w:rPr>
        <w:t>in red</w:t>
      </w:r>
      <w:r w:rsidRPr="0087212B">
        <w:rPr>
          <w:b/>
          <w:bCs/>
          <w:noProof/>
        </w:rPr>
        <w:t>):</w:t>
      </w:r>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81778F" w:rsidRPr="00BF0FAB" w14:paraId="4CE5D2FD" w14:textId="77777777" w:rsidTr="00716DE4">
        <w:tc>
          <w:tcPr>
            <w:tcW w:w="2742" w:type="dxa"/>
            <w:tcBorders>
              <w:top w:val="single" w:sz="4" w:space="0" w:color="auto"/>
              <w:left w:val="single" w:sz="4" w:space="0" w:color="auto"/>
              <w:bottom w:val="nil"/>
              <w:right w:val="nil"/>
            </w:tcBorders>
            <w:hideMark/>
          </w:tcPr>
          <w:p w14:paraId="5EBE7FE6" w14:textId="77777777" w:rsidR="0081778F" w:rsidRDefault="0081778F" w:rsidP="00716DE4">
            <w:pPr>
              <w:pStyle w:val="CRCoverPage"/>
              <w:tabs>
                <w:tab w:val="right" w:pos="2184"/>
              </w:tabs>
              <w:spacing w:after="0"/>
              <w:rPr>
                <w:b/>
                <w:i/>
                <w:noProof/>
              </w:rPr>
            </w:pPr>
            <w:r>
              <w:rPr>
                <w:b/>
                <w:i/>
                <w:noProof/>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4D3D8A0C" w14:textId="77777777" w:rsidR="0081778F" w:rsidRDefault="0081778F" w:rsidP="00716DE4">
            <w:pPr>
              <w:pStyle w:val="CRCoverPage"/>
              <w:spacing w:after="0"/>
              <w:rPr>
                <w:noProof/>
              </w:rPr>
            </w:pPr>
            <w:r>
              <w:rPr>
                <w:noProof/>
              </w:rPr>
              <w:t>Completion of TBoMS feature for coverage enhancement in NR.</w:t>
            </w:r>
          </w:p>
        </w:tc>
      </w:tr>
      <w:tr w:rsidR="0081778F" w:rsidRPr="00BF0FAB" w14:paraId="1C0819CC" w14:textId="77777777" w:rsidTr="00716DE4">
        <w:tc>
          <w:tcPr>
            <w:tcW w:w="2742" w:type="dxa"/>
            <w:tcBorders>
              <w:top w:val="nil"/>
              <w:left w:val="single" w:sz="4" w:space="0" w:color="auto"/>
              <w:bottom w:val="nil"/>
              <w:right w:val="nil"/>
            </w:tcBorders>
          </w:tcPr>
          <w:p w14:paraId="27DC0B94" w14:textId="77777777" w:rsidR="0081778F" w:rsidRDefault="0081778F" w:rsidP="00716DE4">
            <w:pPr>
              <w:pStyle w:val="CRCoverPage"/>
              <w:spacing w:after="0"/>
              <w:rPr>
                <w:b/>
                <w:i/>
                <w:noProof/>
                <w:sz w:val="8"/>
                <w:szCs w:val="8"/>
              </w:rPr>
            </w:pPr>
          </w:p>
        </w:tc>
        <w:tc>
          <w:tcPr>
            <w:tcW w:w="6897" w:type="dxa"/>
            <w:gridSpan w:val="4"/>
            <w:tcBorders>
              <w:top w:val="nil"/>
              <w:left w:val="nil"/>
              <w:bottom w:val="nil"/>
              <w:right w:val="single" w:sz="4" w:space="0" w:color="auto"/>
            </w:tcBorders>
          </w:tcPr>
          <w:p w14:paraId="3FB4F42C" w14:textId="77777777" w:rsidR="0081778F" w:rsidRDefault="0081778F" w:rsidP="00716DE4">
            <w:pPr>
              <w:pStyle w:val="CRCoverPage"/>
              <w:spacing w:after="0"/>
              <w:rPr>
                <w:noProof/>
                <w:sz w:val="8"/>
                <w:szCs w:val="8"/>
              </w:rPr>
            </w:pPr>
          </w:p>
        </w:tc>
      </w:tr>
      <w:tr w:rsidR="0081778F" w:rsidRPr="00BF0FAB" w14:paraId="43181B9E" w14:textId="77777777" w:rsidTr="00716DE4">
        <w:tc>
          <w:tcPr>
            <w:tcW w:w="2742" w:type="dxa"/>
            <w:tcBorders>
              <w:top w:val="nil"/>
              <w:left w:val="single" w:sz="4" w:space="0" w:color="auto"/>
              <w:bottom w:val="nil"/>
              <w:right w:val="nil"/>
            </w:tcBorders>
            <w:hideMark/>
          </w:tcPr>
          <w:p w14:paraId="7DD26A77" w14:textId="77777777" w:rsidR="0081778F" w:rsidRDefault="0081778F" w:rsidP="00716DE4">
            <w:pPr>
              <w:pStyle w:val="CRCoverPage"/>
              <w:tabs>
                <w:tab w:val="right" w:pos="2184"/>
              </w:tabs>
              <w:spacing w:after="0"/>
              <w:rPr>
                <w:b/>
                <w:i/>
                <w:noProof/>
              </w:rPr>
            </w:pPr>
            <w:r>
              <w:rPr>
                <w:b/>
                <w:i/>
                <w:noProof/>
              </w:rPr>
              <w:t>Summary of change:</w:t>
            </w:r>
          </w:p>
        </w:tc>
        <w:tc>
          <w:tcPr>
            <w:tcW w:w="6897" w:type="dxa"/>
            <w:gridSpan w:val="4"/>
            <w:tcBorders>
              <w:top w:val="nil"/>
              <w:left w:val="nil"/>
              <w:bottom w:val="nil"/>
              <w:right w:val="single" w:sz="4" w:space="0" w:color="auto"/>
            </w:tcBorders>
            <w:shd w:val="pct30" w:color="FFFF00" w:fill="auto"/>
            <w:hideMark/>
          </w:tcPr>
          <w:p w14:paraId="0C4B62C0" w14:textId="77777777" w:rsidR="0081778F" w:rsidRDefault="0081778F" w:rsidP="00716DE4">
            <w:pPr>
              <w:pStyle w:val="CRCoverPage"/>
              <w:spacing w:after="0"/>
              <w:rPr>
                <w:noProof/>
              </w:rPr>
            </w:pPr>
            <w:r>
              <w:rPr>
                <w:noProof/>
              </w:rPr>
              <w:t xml:space="preserve">Complete the descriptions of resource allocation in case </w:t>
            </w:r>
            <w:r w:rsidRPr="00B40E23">
              <w:rPr>
                <w:noProof/>
              </w:rPr>
              <w:t>reduced capability half-duplex UE</w:t>
            </w:r>
            <w:r>
              <w:rPr>
                <w:noProof/>
              </w:rPr>
              <w:t>s</w:t>
            </w:r>
            <w:r w:rsidRPr="00B40E23">
              <w:rPr>
                <w:noProof/>
              </w:rPr>
              <w:t xml:space="preserve"> </w:t>
            </w:r>
            <w:r>
              <w:rPr>
                <w:noProof/>
              </w:rPr>
              <w:t>support TBoMS</w:t>
            </w:r>
          </w:p>
        </w:tc>
      </w:tr>
      <w:tr w:rsidR="0081778F" w:rsidRPr="00BF0FAB" w14:paraId="76DC0271" w14:textId="77777777" w:rsidTr="00716DE4">
        <w:tc>
          <w:tcPr>
            <w:tcW w:w="2742" w:type="dxa"/>
            <w:tcBorders>
              <w:top w:val="nil"/>
              <w:left w:val="single" w:sz="4" w:space="0" w:color="auto"/>
              <w:bottom w:val="nil"/>
              <w:right w:val="nil"/>
            </w:tcBorders>
          </w:tcPr>
          <w:p w14:paraId="0EE85B43" w14:textId="77777777" w:rsidR="0081778F" w:rsidRDefault="0081778F" w:rsidP="00716DE4">
            <w:pPr>
              <w:pStyle w:val="CRCoverPage"/>
              <w:spacing w:after="0"/>
              <w:rPr>
                <w:b/>
                <w:i/>
                <w:noProof/>
                <w:sz w:val="8"/>
                <w:szCs w:val="8"/>
              </w:rPr>
            </w:pPr>
          </w:p>
        </w:tc>
        <w:tc>
          <w:tcPr>
            <w:tcW w:w="6897" w:type="dxa"/>
            <w:gridSpan w:val="4"/>
            <w:tcBorders>
              <w:top w:val="nil"/>
              <w:left w:val="nil"/>
              <w:bottom w:val="nil"/>
              <w:right w:val="single" w:sz="4" w:space="0" w:color="auto"/>
            </w:tcBorders>
          </w:tcPr>
          <w:p w14:paraId="0301CB2C" w14:textId="77777777" w:rsidR="0081778F" w:rsidRDefault="0081778F" w:rsidP="00716DE4">
            <w:pPr>
              <w:pStyle w:val="CRCoverPage"/>
              <w:spacing w:after="0"/>
              <w:rPr>
                <w:noProof/>
                <w:sz w:val="8"/>
                <w:szCs w:val="8"/>
              </w:rPr>
            </w:pPr>
          </w:p>
        </w:tc>
      </w:tr>
      <w:tr w:rsidR="0081778F" w:rsidRPr="00BF0FAB" w14:paraId="5A749294" w14:textId="77777777" w:rsidTr="00716DE4">
        <w:tc>
          <w:tcPr>
            <w:tcW w:w="2742" w:type="dxa"/>
            <w:tcBorders>
              <w:top w:val="nil"/>
              <w:left w:val="single" w:sz="4" w:space="0" w:color="auto"/>
              <w:bottom w:val="single" w:sz="4" w:space="0" w:color="auto"/>
              <w:right w:val="nil"/>
            </w:tcBorders>
            <w:hideMark/>
          </w:tcPr>
          <w:p w14:paraId="71569060" w14:textId="77777777" w:rsidR="0081778F" w:rsidRDefault="0081778F" w:rsidP="00716DE4">
            <w:pPr>
              <w:pStyle w:val="CRCoverPage"/>
              <w:tabs>
                <w:tab w:val="right" w:pos="2184"/>
              </w:tabs>
              <w:spacing w:after="0"/>
              <w:rPr>
                <w:b/>
                <w:i/>
                <w:noProof/>
              </w:rPr>
            </w:pPr>
            <w:r>
              <w:rPr>
                <w:b/>
                <w:i/>
                <w:noProof/>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20EDB63A" w14:textId="77777777" w:rsidR="0081778F" w:rsidRDefault="0081778F" w:rsidP="00716DE4">
            <w:pPr>
              <w:pStyle w:val="CRCoverPage"/>
              <w:spacing w:after="0"/>
              <w:rPr>
                <w:noProof/>
              </w:rPr>
            </w:pPr>
            <w:r>
              <w:rPr>
                <w:noProof/>
              </w:rPr>
              <w:t xml:space="preserve">Potential confusion on the descriptions of resource allocation in case </w:t>
            </w:r>
            <w:r w:rsidRPr="00B40E23">
              <w:rPr>
                <w:noProof/>
              </w:rPr>
              <w:t>reduced capability half-duplex UE</w:t>
            </w:r>
            <w:r>
              <w:rPr>
                <w:noProof/>
              </w:rPr>
              <w:t>s</w:t>
            </w:r>
            <w:r w:rsidRPr="00B40E23">
              <w:rPr>
                <w:noProof/>
              </w:rPr>
              <w:t xml:space="preserve"> </w:t>
            </w:r>
            <w:r>
              <w:rPr>
                <w:noProof/>
              </w:rPr>
              <w:t>support TBoMS.</w:t>
            </w:r>
          </w:p>
        </w:tc>
      </w:tr>
      <w:tr w:rsidR="0081778F" w:rsidRPr="00BF0FAB" w14:paraId="0BA033BB" w14:textId="77777777" w:rsidTr="00716DE4">
        <w:tc>
          <w:tcPr>
            <w:tcW w:w="2742" w:type="dxa"/>
          </w:tcPr>
          <w:p w14:paraId="45282ADB" w14:textId="77777777" w:rsidR="0081778F" w:rsidRDefault="0081778F" w:rsidP="00716DE4">
            <w:pPr>
              <w:pStyle w:val="CRCoverPage"/>
              <w:spacing w:after="0"/>
              <w:rPr>
                <w:b/>
                <w:i/>
                <w:noProof/>
                <w:sz w:val="8"/>
                <w:szCs w:val="8"/>
              </w:rPr>
            </w:pPr>
          </w:p>
        </w:tc>
        <w:tc>
          <w:tcPr>
            <w:tcW w:w="6897" w:type="dxa"/>
            <w:gridSpan w:val="4"/>
          </w:tcPr>
          <w:p w14:paraId="3100ED66" w14:textId="77777777" w:rsidR="0081778F" w:rsidRDefault="0081778F" w:rsidP="00716DE4">
            <w:pPr>
              <w:pStyle w:val="CRCoverPage"/>
              <w:spacing w:after="0"/>
              <w:rPr>
                <w:noProof/>
                <w:sz w:val="8"/>
                <w:szCs w:val="8"/>
              </w:rPr>
            </w:pPr>
          </w:p>
        </w:tc>
      </w:tr>
      <w:tr w:rsidR="0081778F" w14:paraId="715A28F8" w14:textId="77777777" w:rsidTr="00716DE4">
        <w:tc>
          <w:tcPr>
            <w:tcW w:w="2742" w:type="dxa"/>
            <w:tcBorders>
              <w:top w:val="single" w:sz="4" w:space="0" w:color="auto"/>
              <w:left w:val="single" w:sz="4" w:space="0" w:color="auto"/>
              <w:bottom w:val="nil"/>
              <w:right w:val="nil"/>
            </w:tcBorders>
            <w:hideMark/>
          </w:tcPr>
          <w:p w14:paraId="1BED3FF6" w14:textId="77777777" w:rsidR="0081778F" w:rsidRDefault="0081778F" w:rsidP="00716DE4">
            <w:pPr>
              <w:pStyle w:val="CRCoverPage"/>
              <w:tabs>
                <w:tab w:val="right" w:pos="2184"/>
              </w:tabs>
              <w:spacing w:after="0"/>
              <w:rPr>
                <w:b/>
                <w:i/>
                <w:noProof/>
              </w:rPr>
            </w:pPr>
            <w:r>
              <w:rPr>
                <w:b/>
                <w:i/>
                <w:noProof/>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77BB8E97" w14:textId="77777777" w:rsidR="0081778F" w:rsidRDefault="0081778F" w:rsidP="00716DE4">
            <w:pPr>
              <w:pStyle w:val="CRCoverPage"/>
              <w:spacing w:after="0"/>
              <w:rPr>
                <w:noProof/>
              </w:rPr>
            </w:pPr>
            <w:r>
              <w:rPr>
                <w:noProof/>
              </w:rPr>
              <w:t>6.1.2.1</w:t>
            </w:r>
          </w:p>
        </w:tc>
      </w:tr>
      <w:tr w:rsidR="0081778F" w14:paraId="1F8F6A89" w14:textId="77777777" w:rsidTr="00716DE4">
        <w:tc>
          <w:tcPr>
            <w:tcW w:w="2742" w:type="dxa"/>
            <w:tcBorders>
              <w:top w:val="nil"/>
              <w:left w:val="single" w:sz="4" w:space="0" w:color="auto"/>
              <w:bottom w:val="nil"/>
              <w:right w:val="nil"/>
            </w:tcBorders>
          </w:tcPr>
          <w:p w14:paraId="2AE2A483" w14:textId="77777777" w:rsidR="0081778F" w:rsidRDefault="0081778F" w:rsidP="00716DE4">
            <w:pPr>
              <w:pStyle w:val="CRCoverPage"/>
              <w:spacing w:after="0"/>
              <w:rPr>
                <w:b/>
                <w:i/>
                <w:noProof/>
                <w:sz w:val="8"/>
                <w:szCs w:val="8"/>
              </w:rPr>
            </w:pPr>
          </w:p>
        </w:tc>
        <w:tc>
          <w:tcPr>
            <w:tcW w:w="6897" w:type="dxa"/>
            <w:gridSpan w:val="4"/>
            <w:tcBorders>
              <w:top w:val="nil"/>
              <w:left w:val="nil"/>
              <w:bottom w:val="nil"/>
              <w:right w:val="single" w:sz="4" w:space="0" w:color="auto"/>
            </w:tcBorders>
          </w:tcPr>
          <w:p w14:paraId="53CDF727" w14:textId="77777777" w:rsidR="0081778F" w:rsidRDefault="0081778F" w:rsidP="00716DE4">
            <w:pPr>
              <w:pStyle w:val="CRCoverPage"/>
              <w:spacing w:after="0"/>
              <w:rPr>
                <w:noProof/>
                <w:sz w:val="8"/>
                <w:szCs w:val="8"/>
              </w:rPr>
            </w:pPr>
          </w:p>
        </w:tc>
      </w:tr>
      <w:tr w:rsidR="0081778F" w14:paraId="25C38859" w14:textId="77777777" w:rsidTr="00716DE4">
        <w:tc>
          <w:tcPr>
            <w:tcW w:w="2742" w:type="dxa"/>
            <w:tcBorders>
              <w:top w:val="nil"/>
              <w:left w:val="single" w:sz="4" w:space="0" w:color="auto"/>
              <w:bottom w:val="nil"/>
              <w:right w:val="nil"/>
            </w:tcBorders>
          </w:tcPr>
          <w:p w14:paraId="5BF6DBAA" w14:textId="77777777" w:rsidR="0081778F" w:rsidRDefault="0081778F" w:rsidP="00716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55F70E" w14:textId="77777777" w:rsidR="0081778F" w:rsidRDefault="0081778F" w:rsidP="00716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4F395F4" w14:textId="77777777" w:rsidR="0081778F" w:rsidRDefault="0081778F" w:rsidP="00716DE4">
            <w:pPr>
              <w:pStyle w:val="CRCoverPage"/>
              <w:spacing w:after="0"/>
              <w:jc w:val="center"/>
              <w:rPr>
                <w:b/>
                <w:caps/>
                <w:noProof/>
              </w:rPr>
            </w:pPr>
            <w:r>
              <w:rPr>
                <w:b/>
                <w:caps/>
                <w:noProof/>
              </w:rPr>
              <w:t>N</w:t>
            </w:r>
          </w:p>
        </w:tc>
        <w:tc>
          <w:tcPr>
            <w:tcW w:w="2979" w:type="dxa"/>
          </w:tcPr>
          <w:p w14:paraId="0FCC5828" w14:textId="77777777" w:rsidR="0081778F" w:rsidRDefault="0081778F" w:rsidP="00716DE4">
            <w:pPr>
              <w:pStyle w:val="CRCoverPage"/>
              <w:tabs>
                <w:tab w:val="right" w:pos="2893"/>
              </w:tabs>
              <w:spacing w:after="0"/>
              <w:rPr>
                <w:noProof/>
              </w:rPr>
            </w:pPr>
          </w:p>
        </w:tc>
        <w:tc>
          <w:tcPr>
            <w:tcW w:w="3350" w:type="dxa"/>
            <w:tcBorders>
              <w:top w:val="nil"/>
              <w:left w:val="nil"/>
              <w:bottom w:val="nil"/>
              <w:right w:val="single" w:sz="4" w:space="0" w:color="auto"/>
            </w:tcBorders>
          </w:tcPr>
          <w:p w14:paraId="2D5EB7F2" w14:textId="77777777" w:rsidR="0081778F" w:rsidRDefault="0081778F" w:rsidP="00716DE4">
            <w:pPr>
              <w:pStyle w:val="CRCoverPage"/>
              <w:spacing w:after="0"/>
              <w:ind w:left="99"/>
              <w:rPr>
                <w:noProof/>
              </w:rPr>
            </w:pPr>
          </w:p>
        </w:tc>
      </w:tr>
      <w:tr w:rsidR="0081778F" w14:paraId="258E7843" w14:textId="77777777" w:rsidTr="00716DE4">
        <w:tc>
          <w:tcPr>
            <w:tcW w:w="2742" w:type="dxa"/>
            <w:tcBorders>
              <w:top w:val="nil"/>
              <w:left w:val="single" w:sz="4" w:space="0" w:color="auto"/>
              <w:bottom w:val="nil"/>
              <w:right w:val="nil"/>
            </w:tcBorders>
            <w:hideMark/>
          </w:tcPr>
          <w:p w14:paraId="5952721B" w14:textId="77777777" w:rsidR="0081778F" w:rsidRDefault="0081778F" w:rsidP="00716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AF0635A" w14:textId="77777777" w:rsidR="0081778F" w:rsidRDefault="0081778F" w:rsidP="00716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062F8" w14:textId="77777777" w:rsidR="0081778F" w:rsidRDefault="0081778F" w:rsidP="00716DE4">
            <w:pPr>
              <w:pStyle w:val="CRCoverPage"/>
              <w:spacing w:after="0"/>
              <w:jc w:val="center"/>
              <w:rPr>
                <w:b/>
                <w:caps/>
                <w:noProof/>
              </w:rPr>
            </w:pPr>
            <w:r>
              <w:rPr>
                <w:b/>
                <w:caps/>
                <w:noProof/>
              </w:rPr>
              <w:t>x</w:t>
            </w:r>
          </w:p>
        </w:tc>
        <w:tc>
          <w:tcPr>
            <w:tcW w:w="2979" w:type="dxa"/>
            <w:hideMark/>
          </w:tcPr>
          <w:p w14:paraId="0C816D75" w14:textId="77777777" w:rsidR="0081778F" w:rsidRDefault="0081778F" w:rsidP="00716DE4">
            <w:pPr>
              <w:pStyle w:val="CRCoverPage"/>
              <w:tabs>
                <w:tab w:val="right" w:pos="2893"/>
              </w:tabs>
              <w:spacing w:after="0"/>
              <w:rPr>
                <w:noProof/>
              </w:rPr>
            </w:pPr>
            <w:r>
              <w:rPr>
                <w:noProof/>
              </w:rPr>
              <w:t xml:space="preserve"> Other core specifications</w:t>
            </w:r>
            <w:r>
              <w:rPr>
                <w:noProof/>
              </w:rPr>
              <w:tab/>
            </w:r>
          </w:p>
        </w:tc>
        <w:tc>
          <w:tcPr>
            <w:tcW w:w="3350" w:type="dxa"/>
            <w:tcBorders>
              <w:top w:val="nil"/>
              <w:left w:val="nil"/>
              <w:bottom w:val="nil"/>
              <w:right w:val="single" w:sz="4" w:space="0" w:color="auto"/>
            </w:tcBorders>
            <w:shd w:val="pct30" w:color="FFFF00" w:fill="auto"/>
            <w:hideMark/>
          </w:tcPr>
          <w:p w14:paraId="5C50DF2C" w14:textId="77777777" w:rsidR="0081778F" w:rsidRDefault="0081778F" w:rsidP="00716DE4">
            <w:pPr>
              <w:pStyle w:val="CRCoverPage"/>
              <w:spacing w:after="0"/>
              <w:ind w:left="99"/>
              <w:rPr>
                <w:noProof/>
              </w:rPr>
            </w:pPr>
            <w:r>
              <w:rPr>
                <w:noProof/>
              </w:rPr>
              <w:t>TS/TR ... CR ...</w:t>
            </w:r>
          </w:p>
        </w:tc>
      </w:tr>
      <w:tr w:rsidR="0081778F" w14:paraId="3E7876D9" w14:textId="77777777" w:rsidTr="00716DE4">
        <w:tc>
          <w:tcPr>
            <w:tcW w:w="2742" w:type="dxa"/>
            <w:tcBorders>
              <w:top w:val="nil"/>
              <w:left w:val="single" w:sz="4" w:space="0" w:color="auto"/>
              <w:bottom w:val="nil"/>
              <w:right w:val="nil"/>
            </w:tcBorders>
            <w:hideMark/>
          </w:tcPr>
          <w:p w14:paraId="65A8725C" w14:textId="77777777" w:rsidR="0081778F" w:rsidRDefault="0081778F" w:rsidP="00716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383354" w14:textId="77777777" w:rsidR="0081778F" w:rsidRDefault="0081778F" w:rsidP="00716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15D351" w14:textId="77777777" w:rsidR="0081778F" w:rsidRDefault="0081778F" w:rsidP="00716DE4">
            <w:pPr>
              <w:pStyle w:val="CRCoverPage"/>
              <w:spacing w:after="0"/>
              <w:jc w:val="center"/>
              <w:rPr>
                <w:b/>
                <w:caps/>
                <w:noProof/>
              </w:rPr>
            </w:pPr>
            <w:r>
              <w:rPr>
                <w:b/>
                <w:caps/>
                <w:noProof/>
              </w:rPr>
              <w:t>X</w:t>
            </w:r>
          </w:p>
        </w:tc>
        <w:tc>
          <w:tcPr>
            <w:tcW w:w="2979" w:type="dxa"/>
            <w:hideMark/>
          </w:tcPr>
          <w:p w14:paraId="45588DF0" w14:textId="77777777" w:rsidR="0081778F" w:rsidRDefault="0081778F" w:rsidP="00716DE4">
            <w:pPr>
              <w:pStyle w:val="CRCoverPage"/>
              <w:spacing w:after="0"/>
              <w:rPr>
                <w:noProof/>
              </w:rPr>
            </w:pPr>
            <w:r>
              <w:rPr>
                <w:noProof/>
              </w:rPr>
              <w:t xml:space="preserve"> Test specifications</w:t>
            </w:r>
          </w:p>
        </w:tc>
        <w:tc>
          <w:tcPr>
            <w:tcW w:w="3350" w:type="dxa"/>
            <w:tcBorders>
              <w:top w:val="nil"/>
              <w:left w:val="nil"/>
              <w:bottom w:val="nil"/>
              <w:right w:val="single" w:sz="4" w:space="0" w:color="auto"/>
            </w:tcBorders>
            <w:shd w:val="pct30" w:color="FFFF00" w:fill="auto"/>
            <w:hideMark/>
          </w:tcPr>
          <w:p w14:paraId="7149FCE9" w14:textId="77777777" w:rsidR="0081778F" w:rsidRDefault="0081778F" w:rsidP="00716DE4">
            <w:pPr>
              <w:pStyle w:val="CRCoverPage"/>
              <w:spacing w:after="0"/>
              <w:ind w:left="99"/>
              <w:rPr>
                <w:noProof/>
              </w:rPr>
            </w:pPr>
            <w:r>
              <w:rPr>
                <w:noProof/>
              </w:rPr>
              <w:t xml:space="preserve">TS/TR ... CR ... </w:t>
            </w:r>
          </w:p>
        </w:tc>
      </w:tr>
      <w:tr w:rsidR="0081778F" w14:paraId="194A3659" w14:textId="77777777" w:rsidTr="00716DE4">
        <w:tc>
          <w:tcPr>
            <w:tcW w:w="2742" w:type="dxa"/>
            <w:tcBorders>
              <w:top w:val="nil"/>
              <w:left w:val="single" w:sz="4" w:space="0" w:color="auto"/>
              <w:bottom w:val="nil"/>
              <w:right w:val="nil"/>
            </w:tcBorders>
            <w:hideMark/>
          </w:tcPr>
          <w:p w14:paraId="2E743495" w14:textId="77777777" w:rsidR="0081778F" w:rsidRDefault="0081778F" w:rsidP="00716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11F220" w14:textId="77777777" w:rsidR="0081778F" w:rsidRDefault="0081778F" w:rsidP="00716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827FBB" w14:textId="77777777" w:rsidR="0081778F" w:rsidRDefault="0081778F" w:rsidP="00716DE4">
            <w:pPr>
              <w:pStyle w:val="CRCoverPage"/>
              <w:spacing w:after="0"/>
              <w:jc w:val="center"/>
              <w:rPr>
                <w:b/>
                <w:caps/>
                <w:noProof/>
              </w:rPr>
            </w:pPr>
            <w:r>
              <w:rPr>
                <w:b/>
                <w:caps/>
                <w:noProof/>
              </w:rPr>
              <w:t>X</w:t>
            </w:r>
          </w:p>
        </w:tc>
        <w:tc>
          <w:tcPr>
            <w:tcW w:w="2979" w:type="dxa"/>
            <w:hideMark/>
          </w:tcPr>
          <w:p w14:paraId="3B6AF510" w14:textId="77777777" w:rsidR="0081778F" w:rsidRDefault="0081778F" w:rsidP="00716DE4">
            <w:pPr>
              <w:pStyle w:val="CRCoverPage"/>
              <w:spacing w:after="0"/>
              <w:rPr>
                <w:noProof/>
              </w:rPr>
            </w:pPr>
            <w:r>
              <w:rPr>
                <w:noProof/>
              </w:rPr>
              <w:t xml:space="preserve"> O&amp;M Specifications</w:t>
            </w:r>
          </w:p>
        </w:tc>
        <w:tc>
          <w:tcPr>
            <w:tcW w:w="3350" w:type="dxa"/>
            <w:tcBorders>
              <w:top w:val="nil"/>
              <w:left w:val="nil"/>
              <w:bottom w:val="nil"/>
              <w:right w:val="single" w:sz="4" w:space="0" w:color="auto"/>
            </w:tcBorders>
            <w:shd w:val="pct30" w:color="FFFF00" w:fill="auto"/>
            <w:hideMark/>
          </w:tcPr>
          <w:p w14:paraId="11482F45" w14:textId="77777777" w:rsidR="0081778F" w:rsidRDefault="0081778F" w:rsidP="00716DE4">
            <w:pPr>
              <w:pStyle w:val="CRCoverPage"/>
              <w:spacing w:after="0"/>
              <w:ind w:left="99"/>
              <w:rPr>
                <w:noProof/>
              </w:rPr>
            </w:pPr>
            <w:r>
              <w:rPr>
                <w:noProof/>
              </w:rPr>
              <w:t xml:space="preserve">TS/TR ... CR ... </w:t>
            </w:r>
          </w:p>
        </w:tc>
      </w:tr>
      <w:tr w:rsidR="0081778F" w14:paraId="5CF11A6E" w14:textId="77777777" w:rsidTr="00716DE4">
        <w:tc>
          <w:tcPr>
            <w:tcW w:w="2742" w:type="dxa"/>
            <w:tcBorders>
              <w:top w:val="nil"/>
              <w:left w:val="single" w:sz="4" w:space="0" w:color="auto"/>
              <w:bottom w:val="nil"/>
              <w:right w:val="nil"/>
            </w:tcBorders>
          </w:tcPr>
          <w:p w14:paraId="4F13A45C" w14:textId="77777777" w:rsidR="0081778F" w:rsidRDefault="0081778F" w:rsidP="00716DE4">
            <w:pPr>
              <w:pStyle w:val="CRCoverPage"/>
              <w:spacing w:after="0"/>
              <w:rPr>
                <w:b/>
                <w:i/>
                <w:noProof/>
              </w:rPr>
            </w:pPr>
          </w:p>
        </w:tc>
        <w:tc>
          <w:tcPr>
            <w:tcW w:w="6897" w:type="dxa"/>
            <w:gridSpan w:val="4"/>
            <w:tcBorders>
              <w:top w:val="nil"/>
              <w:left w:val="nil"/>
              <w:bottom w:val="nil"/>
              <w:right w:val="single" w:sz="4" w:space="0" w:color="auto"/>
            </w:tcBorders>
          </w:tcPr>
          <w:p w14:paraId="3F9547D2" w14:textId="77777777" w:rsidR="0081778F" w:rsidRDefault="0081778F" w:rsidP="00716DE4">
            <w:pPr>
              <w:pStyle w:val="CRCoverPage"/>
              <w:spacing w:after="0"/>
              <w:rPr>
                <w:noProof/>
              </w:rPr>
            </w:pPr>
          </w:p>
        </w:tc>
      </w:tr>
      <w:tr w:rsidR="0081778F" w14:paraId="1D1C4DF3" w14:textId="77777777" w:rsidTr="00716DE4">
        <w:tc>
          <w:tcPr>
            <w:tcW w:w="2742" w:type="dxa"/>
            <w:tcBorders>
              <w:top w:val="nil"/>
              <w:left w:val="single" w:sz="4" w:space="0" w:color="auto"/>
              <w:bottom w:val="single" w:sz="4" w:space="0" w:color="auto"/>
              <w:right w:val="nil"/>
            </w:tcBorders>
            <w:hideMark/>
          </w:tcPr>
          <w:p w14:paraId="288FD151" w14:textId="77777777" w:rsidR="0081778F" w:rsidRDefault="0081778F" w:rsidP="00716DE4">
            <w:pPr>
              <w:pStyle w:val="CRCoverPage"/>
              <w:tabs>
                <w:tab w:val="right" w:pos="2184"/>
              </w:tabs>
              <w:spacing w:after="0"/>
              <w:rPr>
                <w:b/>
                <w:i/>
                <w:noProof/>
              </w:rPr>
            </w:pPr>
            <w:r>
              <w:rPr>
                <w:b/>
                <w:i/>
                <w:noProof/>
              </w:rPr>
              <w:t>Other comments:</w:t>
            </w:r>
          </w:p>
        </w:tc>
        <w:tc>
          <w:tcPr>
            <w:tcW w:w="6897" w:type="dxa"/>
            <w:gridSpan w:val="4"/>
            <w:tcBorders>
              <w:top w:val="nil"/>
              <w:left w:val="nil"/>
              <w:bottom w:val="single" w:sz="4" w:space="0" w:color="auto"/>
              <w:right w:val="single" w:sz="4" w:space="0" w:color="auto"/>
            </w:tcBorders>
            <w:shd w:val="pct30" w:color="FFFF00" w:fill="auto"/>
          </w:tcPr>
          <w:p w14:paraId="305DE4B9" w14:textId="77777777" w:rsidR="0081778F" w:rsidRDefault="0081778F" w:rsidP="00716DE4">
            <w:pPr>
              <w:pStyle w:val="CRCoverPage"/>
              <w:spacing w:after="0"/>
              <w:ind w:left="100"/>
              <w:rPr>
                <w:noProof/>
              </w:rPr>
            </w:pPr>
          </w:p>
        </w:tc>
      </w:tr>
    </w:tbl>
    <w:p w14:paraId="61E7145B" w14:textId="77777777" w:rsidR="0081778F" w:rsidRDefault="0081778F" w:rsidP="0081778F">
      <w:pPr>
        <w:rPr>
          <w:lang w:val="en-US"/>
        </w:rPr>
      </w:pPr>
    </w:p>
    <w:tbl>
      <w:tblPr>
        <w:tblStyle w:val="TableGrid"/>
        <w:tblW w:w="0" w:type="auto"/>
        <w:tblLook w:val="04A0" w:firstRow="1" w:lastRow="0" w:firstColumn="1" w:lastColumn="0" w:noHBand="0" w:noVBand="1"/>
      </w:tblPr>
      <w:tblGrid>
        <w:gridCol w:w="9629"/>
      </w:tblGrid>
      <w:tr w:rsidR="0081778F" w14:paraId="3D415FBA" w14:textId="77777777" w:rsidTr="00716DE4">
        <w:tc>
          <w:tcPr>
            <w:tcW w:w="9629" w:type="dxa"/>
          </w:tcPr>
          <w:p w14:paraId="7904BFEC" w14:textId="77777777" w:rsidR="0081778F" w:rsidRDefault="0081778F" w:rsidP="00716DE4">
            <w:pPr>
              <w:jc w:val="center"/>
            </w:pPr>
            <w:r>
              <w:t>&lt;omitted text&gt;</w:t>
            </w:r>
          </w:p>
          <w:p w14:paraId="4643AAE8" w14:textId="77777777" w:rsidR="0081778F" w:rsidRPr="0048482F" w:rsidRDefault="0081778F" w:rsidP="00716DE4">
            <w:pPr>
              <w:pStyle w:val="Heading3"/>
              <w:numPr>
                <w:ilvl w:val="0"/>
                <w:numId w:val="0"/>
              </w:numPr>
              <w:ind w:left="720" w:hanging="720"/>
              <w:rPr>
                <w:color w:val="000000"/>
              </w:rPr>
            </w:pPr>
            <w:r w:rsidRPr="0048482F">
              <w:rPr>
                <w:color w:val="000000"/>
              </w:rPr>
              <w:t>6.1.2</w:t>
            </w:r>
            <w:r w:rsidRPr="0048482F">
              <w:rPr>
                <w:color w:val="000000"/>
              </w:rPr>
              <w:tab/>
              <w:t xml:space="preserve">Resource allocation </w:t>
            </w:r>
          </w:p>
          <w:p w14:paraId="2D006EF5" w14:textId="77777777" w:rsidR="0081778F" w:rsidRPr="0048482F" w:rsidRDefault="0081778F" w:rsidP="00716DE4">
            <w:pPr>
              <w:pStyle w:val="Heading4"/>
              <w:numPr>
                <w:ilvl w:val="0"/>
                <w:numId w:val="0"/>
              </w:numPr>
              <w:rPr>
                <w:color w:val="000000"/>
              </w:rPr>
            </w:pPr>
            <w:r w:rsidRPr="0048482F">
              <w:rPr>
                <w:color w:val="000000"/>
              </w:rPr>
              <w:t>6.1.2.1</w:t>
            </w:r>
            <w:r w:rsidRPr="0048482F">
              <w:rPr>
                <w:color w:val="000000"/>
              </w:rPr>
              <w:tab/>
              <w:t>Resource allocation in time domain</w:t>
            </w:r>
          </w:p>
          <w:p w14:paraId="04AD7D55" w14:textId="77777777" w:rsidR="0081778F" w:rsidRPr="00656DFD" w:rsidRDefault="0081778F" w:rsidP="00716DE4">
            <w:pPr>
              <w:jc w:val="center"/>
            </w:pPr>
            <w:r>
              <w:t>&lt;omitted text&gt;</w:t>
            </w:r>
          </w:p>
          <w:p w14:paraId="0EADCE91" w14:textId="77777777" w:rsidR="0081778F" w:rsidRDefault="0081778F" w:rsidP="00716DE4">
            <w:pPr>
              <w:spacing w:before="240"/>
            </w:pPr>
            <w:r>
              <w:t>For TB processing over multiple slots:</w:t>
            </w:r>
          </w:p>
          <w:p w14:paraId="3CDA5C5B" w14:textId="77777777" w:rsidR="0081778F" w:rsidRDefault="0081778F" w:rsidP="00716DE4">
            <w:pPr>
              <w:pStyle w:val="B1"/>
              <w:numPr>
                <w:ilvl w:val="0"/>
                <w:numId w:val="40"/>
              </w:numPr>
            </w:pPr>
            <w:r>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w:t>
            </w:r>
            <w:r w:rsidRPr="0085777E">
              <w:lastRenderedPageBreak/>
              <w:t>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2015D412" w14:textId="77777777" w:rsidR="0081778F" w:rsidRPr="00B40E23" w:rsidRDefault="0081778F" w:rsidP="00716DE4">
            <w:pPr>
              <w:pStyle w:val="B1"/>
              <w:numPr>
                <w:ilvl w:val="0"/>
                <w:numId w:val="40"/>
              </w:numPr>
            </w:pPr>
            <w:r w:rsidRPr="00B40E23">
              <w:t xml:space="preserve">For paired spectrum or supplementary uplink band, the same symbol allocation is applied across the </w:t>
            </w:r>
            <m:oMath>
              <m:r>
                <w:rPr>
                  <w:rFonts w:ascii="Cambria Math" w:hAnsi="Cambria Math"/>
                </w:rPr>
                <m:t xml:space="preserve"> N∙K</m:t>
              </m:r>
            </m:oMath>
            <w:r w:rsidRPr="00B40E23">
              <w:t xml:space="preserve"> consecutive slots and the PUSCH is limited to a single transmission l</w:t>
            </w:r>
            <w:proofErr w:type="spellStart"/>
            <w:r w:rsidRPr="00B40E23">
              <w:t>ayer</w:t>
            </w:r>
            <w:proofErr w:type="spellEnd"/>
            <w:r w:rsidRPr="00B40E23">
              <w:t xml:space="preserve">. The UE shall transmit the TB across the </w:t>
            </w:r>
            <m:oMath>
              <m:r>
                <w:rPr>
                  <w:rFonts w:ascii="Cambria Math" w:hAnsi="Cambria Math"/>
                </w:rPr>
                <m:t>N∙K</m:t>
              </m:r>
            </m:oMath>
            <w:r w:rsidRPr="00B40E23">
              <w:t xml:space="preserve"> consecutive slots applying the same symbol allocation in each slot.</w:t>
            </w:r>
          </w:p>
          <w:p w14:paraId="0075752F" w14:textId="77777777" w:rsidR="0081778F" w:rsidRPr="00B40E23" w:rsidRDefault="0081778F" w:rsidP="00716DE4">
            <w:pPr>
              <w:pStyle w:val="B1"/>
              <w:numPr>
                <w:ilvl w:val="0"/>
                <w:numId w:val="36"/>
              </w:numPr>
              <w:overflowPunct/>
              <w:autoSpaceDE/>
              <w:autoSpaceDN/>
              <w:adjustRightInd/>
              <w:ind w:left="1018" w:hanging="283"/>
              <w:textAlignment w:val="auto"/>
              <w:rPr>
                <w:color w:val="FF0000"/>
              </w:rPr>
            </w:pPr>
            <w:r w:rsidRPr="00B40E23">
              <w:rPr>
                <w:rFonts w:eastAsia="Batang"/>
              </w:rPr>
              <w:t>For the case o</w:t>
            </w:r>
            <w:r w:rsidRPr="00B40E23">
              <w:t xml:space="preserve">f reduced capability half-duplex UE, </w:t>
            </w:r>
            <w:r w:rsidRPr="00B40E23">
              <w:rPr>
                <w:strike/>
                <w:color w:val="FF0000"/>
              </w:rPr>
              <w:t xml:space="preserve">[and when </w:t>
            </w:r>
            <w:proofErr w:type="spellStart"/>
            <w:r w:rsidRPr="00B40E23">
              <w:rPr>
                <w:i/>
                <w:iCs/>
                <w:strike/>
                <w:color w:val="FF0000"/>
              </w:rPr>
              <w:t>AvailableSlotCounting</w:t>
            </w:r>
            <w:proofErr w:type="spellEnd"/>
            <w:r w:rsidRPr="00B40E23">
              <w:rPr>
                <w:strike/>
                <w:color w:val="FF0000"/>
              </w:rPr>
              <w:t xml:space="preserve"> is enabled,]</w:t>
            </w:r>
            <w:r w:rsidRPr="00B40E23">
              <w:rPr>
                <w:color w:val="FF0000"/>
              </w:rPr>
              <w:t xml:space="preserve"> </w:t>
            </w:r>
            <w:r w:rsidRPr="00B40E23">
              <w:t xml:space="preserve">the same symbol allocation is applied across the </w:t>
            </w:r>
            <m:oMath>
              <m:r>
                <w:rPr>
                  <w:rFonts w:ascii="Cambria Math" w:hAnsi="Cambria Math"/>
                </w:rPr>
                <m:t>N∙K</m:t>
              </m:r>
            </m:oMath>
            <w:r w:rsidRPr="00B40E23">
              <w:t xml:space="preserve"> slots determined for the PUSCH transmission and the PUSCH is limited to a single transmission layer. The UE shall transmit the TB across the </w:t>
            </w:r>
            <m:oMath>
              <m:r>
                <w:rPr>
                  <w:rFonts w:ascii="Cambria Math" w:hAnsi="Cambria Math"/>
                </w:rPr>
                <m:t>N∙K</m:t>
              </m:r>
            </m:oMath>
            <w:r w:rsidRPr="00B40E23">
              <w:rPr>
                <w:i/>
              </w:rPr>
              <w:t xml:space="preserve"> </w:t>
            </w:r>
            <w:r w:rsidRPr="00B40E23">
              <w:t>slots determined for the PUSCH transmission, applying the same symbol allocation in each slot.</w:t>
            </w:r>
          </w:p>
          <w:p w14:paraId="351D39DB" w14:textId="77777777" w:rsidR="0081778F" w:rsidRDefault="0081778F" w:rsidP="00716DE4">
            <w:pPr>
              <w:pStyle w:val="B1"/>
              <w:overflowPunct/>
              <w:autoSpaceDE/>
              <w:autoSpaceDN/>
              <w:adjustRightInd/>
              <w:ind w:left="0" w:firstLine="0"/>
              <w:jc w:val="center"/>
              <w:textAlignment w:val="auto"/>
            </w:pPr>
            <w:r>
              <w:rPr>
                <w:rFonts w:eastAsia="Batang"/>
              </w:rPr>
              <w:t>&lt;omitted text&gt;</w:t>
            </w:r>
          </w:p>
        </w:tc>
      </w:tr>
    </w:tbl>
    <w:p w14:paraId="20C272E5" w14:textId="77777777" w:rsidR="0081778F" w:rsidRPr="0081778F" w:rsidRDefault="0081778F" w:rsidP="0081778F"/>
    <w:p w14:paraId="30E856B8" w14:textId="77777777" w:rsidR="00C71CBE" w:rsidRPr="0087212B" w:rsidRDefault="00C71CBE" w:rsidP="0087212B">
      <w:pPr>
        <w:pStyle w:val="TableofFigures"/>
        <w:tabs>
          <w:tab w:val="right" w:leader="dot" w:pos="9629"/>
        </w:tabs>
        <w:spacing w:before="120" w:after="120" w:line="276" w:lineRule="auto"/>
        <w:rPr>
          <w:rFonts w:asciiTheme="minorHAnsi" w:eastAsiaTheme="minorEastAsia" w:hAnsiTheme="minorHAnsi" w:cstheme="minorBidi"/>
          <w:b/>
          <w:bCs/>
          <w:noProof/>
          <w:sz w:val="22"/>
          <w:szCs w:val="22"/>
          <w:lang w:val="en-US"/>
        </w:rPr>
      </w:pPr>
      <w:r w:rsidRPr="0087212B">
        <w:rPr>
          <w:b/>
          <w:bCs/>
          <w:noProof/>
        </w:rPr>
        <w:t>Proposal 4. RAN1 to confirm the current WA for Msg3 PUSCH repetition for CFRA scheduled by UL RAR grant, if no additional RAN1 specification impact nor optimization specific CFRA PUSCH is employed.</w:t>
      </w:r>
    </w:p>
    <w:p w14:paraId="637A713B" w14:textId="5C5392C7" w:rsidR="00C71CBE" w:rsidRPr="002B609D" w:rsidRDefault="00C71CBE" w:rsidP="002B609D">
      <w:r w:rsidRPr="0087212B">
        <w:rPr>
          <w:b/>
          <w:bCs/>
        </w:rPr>
        <w:fldChar w:fldCharType="end"/>
      </w:r>
    </w:p>
    <w:p w14:paraId="53CD9119" w14:textId="5206E1F5" w:rsidR="00885580" w:rsidRDefault="00885580" w:rsidP="00885580">
      <w:pPr>
        <w:pStyle w:val="Heading1"/>
        <w:numPr>
          <w:ilvl w:val="0"/>
          <w:numId w:val="0"/>
        </w:numPr>
      </w:pPr>
      <w:r>
        <w:t>References</w:t>
      </w:r>
    </w:p>
    <w:p w14:paraId="3D995112" w14:textId="3FCACE9E" w:rsidR="0099307C" w:rsidRPr="00696BE5" w:rsidRDefault="00696BE5" w:rsidP="002B609D">
      <w:pPr>
        <w:pStyle w:val="ListParagraph"/>
        <w:numPr>
          <w:ilvl w:val="0"/>
          <w:numId w:val="27"/>
        </w:numPr>
        <w:rPr>
          <w:lang w:val="en-US"/>
        </w:rPr>
      </w:pPr>
      <w:r w:rsidRPr="00696BE5">
        <w:rPr>
          <w:sz w:val="20"/>
          <w:szCs w:val="20"/>
        </w:rPr>
        <w:t>R1-2202569</w:t>
      </w:r>
      <w:r>
        <w:rPr>
          <w:sz w:val="20"/>
          <w:szCs w:val="20"/>
        </w:rPr>
        <w:tab/>
      </w:r>
      <w:r>
        <w:rPr>
          <w:sz w:val="20"/>
          <w:szCs w:val="20"/>
        </w:rPr>
        <w:tab/>
      </w:r>
      <w:r w:rsidRPr="00696BE5">
        <w:rPr>
          <w:sz w:val="20"/>
          <w:szCs w:val="20"/>
        </w:rPr>
        <w:t xml:space="preserve">FL </w:t>
      </w:r>
      <w:proofErr w:type="spellStart"/>
      <w:r w:rsidRPr="00696BE5">
        <w:rPr>
          <w:sz w:val="20"/>
          <w:szCs w:val="20"/>
        </w:rPr>
        <w:t>Summary</w:t>
      </w:r>
      <w:proofErr w:type="spellEnd"/>
      <w:r w:rsidRPr="00696BE5">
        <w:rPr>
          <w:sz w:val="20"/>
          <w:szCs w:val="20"/>
        </w:rPr>
        <w:t xml:space="preserve"> #4 on </w:t>
      </w:r>
      <w:proofErr w:type="spellStart"/>
      <w:r w:rsidRPr="00696BE5">
        <w:rPr>
          <w:sz w:val="20"/>
          <w:szCs w:val="20"/>
        </w:rPr>
        <w:t>Enhancements</w:t>
      </w:r>
      <w:proofErr w:type="spellEnd"/>
      <w:r w:rsidRPr="00696BE5">
        <w:rPr>
          <w:sz w:val="20"/>
          <w:szCs w:val="20"/>
        </w:rPr>
        <w:t xml:space="preserve"> on PUSCH </w:t>
      </w:r>
      <w:proofErr w:type="spellStart"/>
      <w:r w:rsidRPr="00696BE5">
        <w:rPr>
          <w:sz w:val="20"/>
          <w:szCs w:val="20"/>
        </w:rPr>
        <w:t>repetition</w:t>
      </w:r>
      <w:proofErr w:type="spellEnd"/>
      <w:r w:rsidRPr="00696BE5">
        <w:rPr>
          <w:sz w:val="20"/>
          <w:szCs w:val="20"/>
        </w:rPr>
        <w:t xml:space="preserve"> </w:t>
      </w:r>
      <w:proofErr w:type="spellStart"/>
      <w:r w:rsidRPr="00696BE5">
        <w:rPr>
          <w:sz w:val="20"/>
          <w:szCs w:val="20"/>
        </w:rPr>
        <w:t>type</w:t>
      </w:r>
      <w:proofErr w:type="spellEnd"/>
      <w:r w:rsidRPr="00696BE5">
        <w:rPr>
          <w:sz w:val="20"/>
          <w:szCs w:val="20"/>
        </w:rPr>
        <w:t xml:space="preserve"> A</w:t>
      </w:r>
      <w:r>
        <w:rPr>
          <w:sz w:val="20"/>
          <w:szCs w:val="20"/>
        </w:rPr>
        <w:t>, Sharp (</w:t>
      </w:r>
      <w:proofErr w:type="spellStart"/>
      <w:r>
        <w:rPr>
          <w:sz w:val="20"/>
          <w:szCs w:val="20"/>
        </w:rPr>
        <w:t>moderator</w:t>
      </w:r>
      <w:proofErr w:type="spellEnd"/>
      <w:r>
        <w:rPr>
          <w:sz w:val="20"/>
          <w:szCs w:val="20"/>
        </w:rPr>
        <w:t xml:space="preserve">), </w:t>
      </w:r>
      <w:proofErr w:type="spellStart"/>
      <w:r>
        <w:rPr>
          <w:sz w:val="20"/>
          <w:szCs w:val="20"/>
        </w:rPr>
        <w:t>March</w:t>
      </w:r>
      <w:proofErr w:type="spellEnd"/>
      <w:r>
        <w:rPr>
          <w:sz w:val="20"/>
          <w:szCs w:val="20"/>
        </w:rPr>
        <w:t xml:space="preserve"> 2022.</w:t>
      </w:r>
    </w:p>
    <w:p w14:paraId="6FB9A3B8" w14:textId="01F5AB3C" w:rsidR="00696BE5" w:rsidRDefault="00696BE5" w:rsidP="002B609D">
      <w:pPr>
        <w:pStyle w:val="ListParagraph"/>
        <w:numPr>
          <w:ilvl w:val="0"/>
          <w:numId w:val="27"/>
        </w:numPr>
        <w:rPr>
          <w:sz w:val="20"/>
          <w:szCs w:val="20"/>
          <w:lang w:val="en-US"/>
        </w:rPr>
      </w:pPr>
      <w:r w:rsidRPr="00696BE5">
        <w:rPr>
          <w:sz w:val="20"/>
          <w:szCs w:val="20"/>
          <w:lang w:val="en-US"/>
        </w:rPr>
        <w:t>R1-2202640</w:t>
      </w:r>
      <w:r w:rsidRPr="00696BE5">
        <w:rPr>
          <w:sz w:val="20"/>
          <w:szCs w:val="20"/>
          <w:lang w:val="en-US"/>
        </w:rPr>
        <w:tab/>
      </w:r>
      <w:r>
        <w:rPr>
          <w:sz w:val="20"/>
          <w:szCs w:val="20"/>
          <w:lang w:val="en-US"/>
        </w:rPr>
        <w:tab/>
      </w:r>
      <w:r w:rsidRPr="00696BE5">
        <w:rPr>
          <w:sz w:val="20"/>
          <w:szCs w:val="20"/>
          <w:lang w:val="en-US"/>
        </w:rPr>
        <w:t>Final FL summary of TB processing over multi-slot PUSCH (AI 8.8.1.2), Nokia/NSB (moderator), March 2022.</w:t>
      </w:r>
    </w:p>
    <w:p w14:paraId="48B6C82E" w14:textId="170534D8" w:rsidR="00696BE5" w:rsidRDefault="006839B6" w:rsidP="002B609D">
      <w:pPr>
        <w:pStyle w:val="ListParagraph"/>
        <w:numPr>
          <w:ilvl w:val="0"/>
          <w:numId w:val="27"/>
        </w:numPr>
        <w:rPr>
          <w:sz w:val="20"/>
          <w:szCs w:val="20"/>
          <w:lang w:val="en-US"/>
        </w:rPr>
      </w:pPr>
      <w:r w:rsidRPr="006839B6">
        <w:rPr>
          <w:sz w:val="20"/>
          <w:szCs w:val="20"/>
          <w:lang w:val="en-US"/>
        </w:rPr>
        <w:t xml:space="preserve">R1-2202594 </w:t>
      </w:r>
      <w:r>
        <w:rPr>
          <w:sz w:val="20"/>
          <w:szCs w:val="20"/>
          <w:lang w:val="en-US"/>
        </w:rPr>
        <w:tab/>
      </w:r>
      <w:r w:rsidRPr="006839B6">
        <w:rPr>
          <w:sz w:val="20"/>
          <w:szCs w:val="20"/>
          <w:lang w:val="en-US"/>
        </w:rPr>
        <w:t>Feature lead summary #3 on support of Type A PUSCH repetitions for Msg3</w:t>
      </w:r>
      <w:r>
        <w:rPr>
          <w:sz w:val="20"/>
          <w:szCs w:val="20"/>
          <w:lang w:val="en-US"/>
        </w:rPr>
        <w:t>, ZTE (moderator), March 2022.</w:t>
      </w:r>
    </w:p>
    <w:p w14:paraId="3DC90CA6" w14:textId="53D5CB02" w:rsidR="00891894" w:rsidRPr="00696BE5" w:rsidRDefault="00891894" w:rsidP="002B609D">
      <w:pPr>
        <w:pStyle w:val="ListParagraph"/>
        <w:numPr>
          <w:ilvl w:val="0"/>
          <w:numId w:val="27"/>
        </w:numPr>
        <w:rPr>
          <w:sz w:val="20"/>
          <w:szCs w:val="20"/>
          <w:lang w:val="en-US"/>
        </w:rPr>
      </w:pPr>
      <w:bookmarkStart w:id="40" w:name="_Ref101534313"/>
      <w:r w:rsidRPr="00891894">
        <w:rPr>
          <w:sz w:val="20"/>
          <w:szCs w:val="20"/>
          <w:lang w:val="en-US"/>
        </w:rPr>
        <w:t xml:space="preserve">R1-2202829, </w:t>
      </w:r>
      <w:r>
        <w:rPr>
          <w:sz w:val="20"/>
          <w:szCs w:val="20"/>
          <w:lang w:val="en-US"/>
        </w:rPr>
        <w:tab/>
      </w:r>
      <w:r w:rsidRPr="00891894">
        <w:rPr>
          <w:sz w:val="20"/>
          <w:szCs w:val="20"/>
          <w:lang w:val="en-US"/>
        </w:rPr>
        <w:t>Reply LS on UL BWP with PRACH resources only for RACH with Msg3 repetition</w:t>
      </w:r>
      <w:r>
        <w:rPr>
          <w:sz w:val="20"/>
          <w:szCs w:val="20"/>
          <w:lang w:val="en-US"/>
        </w:rPr>
        <w:t xml:space="preserve">, </w:t>
      </w:r>
      <w:r>
        <w:rPr>
          <w:sz w:val="20"/>
          <w:szCs w:val="20"/>
          <w:lang w:val="en-US"/>
        </w:rPr>
        <w:t>ZTE (moderator), March 2022</w:t>
      </w:r>
      <w:bookmarkEnd w:id="40"/>
    </w:p>
    <w:sectPr w:rsidR="00891894" w:rsidRPr="00696B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3321" w14:textId="77777777" w:rsidR="00590FAC" w:rsidRDefault="00590FAC">
      <w:r>
        <w:separator/>
      </w:r>
    </w:p>
  </w:endnote>
  <w:endnote w:type="continuationSeparator" w:id="0">
    <w:p w14:paraId="2AB47FAC" w14:textId="77777777" w:rsidR="00590FAC" w:rsidRDefault="00590FAC">
      <w:r>
        <w:continuationSeparator/>
      </w:r>
    </w:p>
  </w:endnote>
  <w:endnote w:type="continuationNotice" w:id="1">
    <w:p w14:paraId="3A5CC6DD" w14:textId="77777777" w:rsidR="007D7052" w:rsidRDefault="007D7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C450" w14:textId="77777777" w:rsidR="00590FAC" w:rsidRDefault="00590FAC">
      <w:r>
        <w:separator/>
      </w:r>
    </w:p>
  </w:footnote>
  <w:footnote w:type="continuationSeparator" w:id="0">
    <w:p w14:paraId="2F36922A" w14:textId="77777777" w:rsidR="00590FAC" w:rsidRDefault="00590FAC">
      <w:r>
        <w:continuationSeparator/>
      </w:r>
    </w:p>
  </w:footnote>
  <w:footnote w:type="continuationNotice" w:id="1">
    <w:p w14:paraId="117C0B63" w14:textId="77777777" w:rsidR="007D7052" w:rsidRDefault="007D7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8BF25E70"/>
    <w:lvl w:ilvl="0" w:tplc="5C0CBB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80744E7"/>
    <w:multiLevelType w:val="multilevel"/>
    <w:tmpl w:val="C608A39C"/>
    <w:lvl w:ilvl="0">
      <w:start w:val="1"/>
      <w:numFmt w:val="bullet"/>
      <w:lvlText w:val=""/>
      <w:lvlJc w:val="left"/>
      <w:pPr>
        <w:ind w:left="360" w:hanging="36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847405"/>
    <w:multiLevelType w:val="hybridMultilevel"/>
    <w:tmpl w:val="65DC228E"/>
    <w:lvl w:ilvl="0" w:tplc="ED0A3886">
      <w:start w:val="1"/>
      <w:numFmt w:val="bullet"/>
      <w:lvlText w:val=""/>
      <w:lvlJc w:val="left"/>
      <w:pPr>
        <w:tabs>
          <w:tab w:val="num" w:pos="720"/>
        </w:tabs>
        <w:ind w:left="720" w:hanging="360"/>
      </w:pPr>
      <w:rPr>
        <w:rFonts w:ascii="Wingdings" w:hAnsi="Wingdings" w:hint="default"/>
      </w:rPr>
    </w:lvl>
    <w:lvl w:ilvl="1" w:tplc="C64869EA">
      <w:numFmt w:val="bullet"/>
      <w:lvlText w:val=""/>
      <w:lvlJc w:val="left"/>
      <w:pPr>
        <w:tabs>
          <w:tab w:val="num" w:pos="1440"/>
        </w:tabs>
        <w:ind w:left="1440" w:hanging="360"/>
      </w:pPr>
      <w:rPr>
        <w:rFonts w:ascii="Wingdings" w:hAnsi="Wingdings" w:hint="default"/>
      </w:rPr>
    </w:lvl>
    <w:lvl w:ilvl="2" w:tplc="B1CA447E" w:tentative="1">
      <w:start w:val="1"/>
      <w:numFmt w:val="bullet"/>
      <w:lvlText w:val=""/>
      <w:lvlJc w:val="left"/>
      <w:pPr>
        <w:tabs>
          <w:tab w:val="num" w:pos="2160"/>
        </w:tabs>
        <w:ind w:left="2160" w:hanging="360"/>
      </w:pPr>
      <w:rPr>
        <w:rFonts w:ascii="Wingdings" w:hAnsi="Wingdings" w:hint="default"/>
      </w:rPr>
    </w:lvl>
    <w:lvl w:ilvl="3" w:tplc="EC2AB354" w:tentative="1">
      <w:start w:val="1"/>
      <w:numFmt w:val="bullet"/>
      <w:lvlText w:val=""/>
      <w:lvlJc w:val="left"/>
      <w:pPr>
        <w:tabs>
          <w:tab w:val="num" w:pos="2880"/>
        </w:tabs>
        <w:ind w:left="2880" w:hanging="360"/>
      </w:pPr>
      <w:rPr>
        <w:rFonts w:ascii="Wingdings" w:hAnsi="Wingdings" w:hint="default"/>
      </w:rPr>
    </w:lvl>
    <w:lvl w:ilvl="4" w:tplc="1A3A88CA" w:tentative="1">
      <w:start w:val="1"/>
      <w:numFmt w:val="bullet"/>
      <w:lvlText w:val=""/>
      <w:lvlJc w:val="left"/>
      <w:pPr>
        <w:tabs>
          <w:tab w:val="num" w:pos="3600"/>
        </w:tabs>
        <w:ind w:left="3600" w:hanging="360"/>
      </w:pPr>
      <w:rPr>
        <w:rFonts w:ascii="Wingdings" w:hAnsi="Wingdings" w:hint="default"/>
      </w:rPr>
    </w:lvl>
    <w:lvl w:ilvl="5" w:tplc="2FE4A03C" w:tentative="1">
      <w:start w:val="1"/>
      <w:numFmt w:val="bullet"/>
      <w:lvlText w:val=""/>
      <w:lvlJc w:val="left"/>
      <w:pPr>
        <w:tabs>
          <w:tab w:val="num" w:pos="4320"/>
        </w:tabs>
        <w:ind w:left="4320" w:hanging="360"/>
      </w:pPr>
      <w:rPr>
        <w:rFonts w:ascii="Wingdings" w:hAnsi="Wingdings" w:hint="default"/>
      </w:rPr>
    </w:lvl>
    <w:lvl w:ilvl="6" w:tplc="AABC6A96" w:tentative="1">
      <w:start w:val="1"/>
      <w:numFmt w:val="bullet"/>
      <w:lvlText w:val=""/>
      <w:lvlJc w:val="left"/>
      <w:pPr>
        <w:tabs>
          <w:tab w:val="num" w:pos="5040"/>
        </w:tabs>
        <w:ind w:left="5040" w:hanging="360"/>
      </w:pPr>
      <w:rPr>
        <w:rFonts w:ascii="Wingdings" w:hAnsi="Wingdings" w:hint="default"/>
      </w:rPr>
    </w:lvl>
    <w:lvl w:ilvl="7" w:tplc="86AAD14A" w:tentative="1">
      <w:start w:val="1"/>
      <w:numFmt w:val="bullet"/>
      <w:lvlText w:val=""/>
      <w:lvlJc w:val="left"/>
      <w:pPr>
        <w:tabs>
          <w:tab w:val="num" w:pos="5760"/>
        </w:tabs>
        <w:ind w:left="5760" w:hanging="360"/>
      </w:pPr>
      <w:rPr>
        <w:rFonts w:ascii="Wingdings" w:hAnsi="Wingdings" w:hint="default"/>
      </w:rPr>
    </w:lvl>
    <w:lvl w:ilvl="8" w:tplc="79B24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4757C"/>
    <w:multiLevelType w:val="hybridMultilevel"/>
    <w:tmpl w:val="AAB0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0F1EE8"/>
    <w:multiLevelType w:val="hybridMultilevel"/>
    <w:tmpl w:val="6D30693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4E41EA"/>
    <w:multiLevelType w:val="hybridMultilevel"/>
    <w:tmpl w:val="ED463316"/>
    <w:lvl w:ilvl="0" w:tplc="7E16B7E4">
      <w:numFmt w:val="bullet"/>
      <w:lvlText w:val="‐"/>
      <w:lvlJc w:val="left"/>
      <w:pPr>
        <w:ind w:left="1004" w:hanging="360"/>
      </w:pPr>
      <w:rPr>
        <w:rFonts w:ascii="SimSun" w:hAnsi="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D11E8D"/>
    <w:multiLevelType w:val="hybridMultilevel"/>
    <w:tmpl w:val="76147C04"/>
    <w:lvl w:ilvl="0" w:tplc="7E16B7E4">
      <w:numFmt w:val="bullet"/>
      <w:lvlText w:val="‐"/>
      <w:lvlJc w:val="left"/>
      <w:pPr>
        <w:ind w:left="1004" w:hanging="360"/>
      </w:pPr>
      <w:rPr>
        <w:rFonts w:ascii="SimSun" w:hAnsi="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6"/>
  </w:num>
  <w:num w:numId="3">
    <w:abstractNumId w:val="1"/>
  </w:num>
  <w:num w:numId="4">
    <w:abstractNumId w:val="5"/>
  </w:num>
  <w:num w:numId="5">
    <w:abstractNumId w:val="20"/>
  </w:num>
  <w:num w:numId="6">
    <w:abstractNumId w:val="38"/>
  </w:num>
  <w:num w:numId="7">
    <w:abstractNumId w:val="23"/>
  </w:num>
  <w:num w:numId="8">
    <w:abstractNumId w:val="19"/>
  </w:num>
  <w:num w:numId="9">
    <w:abstractNumId w:val="43"/>
  </w:num>
  <w:num w:numId="10">
    <w:abstractNumId w:val="7"/>
  </w:num>
  <w:num w:numId="11">
    <w:abstractNumId w:val="26"/>
  </w:num>
  <w:num w:numId="12">
    <w:abstractNumId w:val="6"/>
  </w:num>
  <w:num w:numId="13">
    <w:abstractNumId w:val="17"/>
  </w:num>
  <w:num w:numId="14">
    <w:abstractNumId w:val="31"/>
  </w:num>
  <w:num w:numId="15">
    <w:abstractNumId w:val="21"/>
  </w:num>
  <w:num w:numId="16">
    <w:abstractNumId w:val="2"/>
  </w:num>
  <w:num w:numId="17">
    <w:abstractNumId w:val="29"/>
  </w:num>
  <w:num w:numId="18">
    <w:abstractNumId w:val="18"/>
  </w:num>
  <w:num w:numId="19">
    <w:abstractNumId w:val="24"/>
  </w:num>
  <w:num w:numId="20">
    <w:abstractNumId w:val="41"/>
  </w:num>
  <w:num w:numId="21">
    <w:abstractNumId w:val="45"/>
  </w:num>
  <w:num w:numId="22">
    <w:abstractNumId w:val="28"/>
  </w:num>
  <w:num w:numId="23">
    <w:abstractNumId w:val="16"/>
  </w:num>
  <w:num w:numId="24">
    <w:abstractNumId w:val="8"/>
  </w:num>
  <w:num w:numId="25">
    <w:abstractNumId w:val="40"/>
  </w:num>
  <w:num w:numId="26">
    <w:abstractNumId w:val="35"/>
  </w:num>
  <w:num w:numId="27">
    <w:abstractNumId w:val="11"/>
  </w:num>
  <w:num w:numId="28">
    <w:abstractNumId w:val="10"/>
  </w:num>
  <w:num w:numId="29">
    <w:abstractNumId w:val="30"/>
  </w:num>
  <w:num w:numId="30">
    <w:abstractNumId w:val="44"/>
  </w:num>
  <w:num w:numId="31">
    <w:abstractNumId w:val="12"/>
  </w:num>
  <w:num w:numId="32">
    <w:abstractNumId w:val="34"/>
  </w:num>
  <w:num w:numId="33">
    <w:abstractNumId w:val="25"/>
  </w:num>
  <w:num w:numId="34">
    <w:abstractNumId w:val="39"/>
  </w:num>
  <w:num w:numId="35">
    <w:abstractNumId w:val="32"/>
  </w:num>
  <w:num w:numId="36">
    <w:abstractNumId w:val="4"/>
  </w:num>
  <w:num w:numId="37">
    <w:abstractNumId w:val="3"/>
  </w:num>
  <w:num w:numId="38">
    <w:abstractNumId w:val="22"/>
  </w:num>
  <w:num w:numId="39">
    <w:abstractNumId w:val="37"/>
  </w:num>
  <w:num w:numId="40">
    <w:abstractNumId w:val="42"/>
  </w:num>
  <w:num w:numId="41">
    <w:abstractNumId w:val="33"/>
  </w:num>
  <w:num w:numId="42">
    <w:abstractNumId w:val="27"/>
  </w:num>
  <w:num w:numId="43">
    <w:abstractNumId w:val="14"/>
  </w:num>
  <w:num w:numId="44">
    <w:abstractNumId w:val="15"/>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5F84"/>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995"/>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480"/>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0B3"/>
    <w:rsid w:val="00174FFD"/>
    <w:rsid w:val="001759CA"/>
    <w:rsid w:val="0017726A"/>
    <w:rsid w:val="00177DD3"/>
    <w:rsid w:val="00180278"/>
    <w:rsid w:val="001807F2"/>
    <w:rsid w:val="001818A7"/>
    <w:rsid w:val="00182725"/>
    <w:rsid w:val="001829C8"/>
    <w:rsid w:val="00186904"/>
    <w:rsid w:val="00186B0A"/>
    <w:rsid w:val="00186B1B"/>
    <w:rsid w:val="001905BD"/>
    <w:rsid w:val="00191E79"/>
    <w:rsid w:val="00192FE6"/>
    <w:rsid w:val="0019360B"/>
    <w:rsid w:val="00193986"/>
    <w:rsid w:val="00193B08"/>
    <w:rsid w:val="00194570"/>
    <w:rsid w:val="00196BF4"/>
    <w:rsid w:val="001972DA"/>
    <w:rsid w:val="001976AA"/>
    <w:rsid w:val="001A02F6"/>
    <w:rsid w:val="001A0B27"/>
    <w:rsid w:val="001A15C6"/>
    <w:rsid w:val="001A3080"/>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F1E"/>
    <w:rsid w:val="001D718B"/>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24E"/>
    <w:rsid w:val="00212950"/>
    <w:rsid w:val="00212FB8"/>
    <w:rsid w:val="00213709"/>
    <w:rsid w:val="002149AF"/>
    <w:rsid w:val="00214A86"/>
    <w:rsid w:val="00215AAA"/>
    <w:rsid w:val="0021683C"/>
    <w:rsid w:val="00216AB5"/>
    <w:rsid w:val="00216F5F"/>
    <w:rsid w:val="00220615"/>
    <w:rsid w:val="00221985"/>
    <w:rsid w:val="00221EC5"/>
    <w:rsid w:val="00222A7A"/>
    <w:rsid w:val="00224A2C"/>
    <w:rsid w:val="00225217"/>
    <w:rsid w:val="002256D9"/>
    <w:rsid w:val="00226577"/>
    <w:rsid w:val="0022687C"/>
    <w:rsid w:val="002306F8"/>
    <w:rsid w:val="002312F4"/>
    <w:rsid w:val="002313A2"/>
    <w:rsid w:val="0023180D"/>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EF2"/>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0F7"/>
    <w:rsid w:val="002B132E"/>
    <w:rsid w:val="002B1499"/>
    <w:rsid w:val="002B2813"/>
    <w:rsid w:val="002B2D29"/>
    <w:rsid w:val="002B3B31"/>
    <w:rsid w:val="002B3BBD"/>
    <w:rsid w:val="002B609D"/>
    <w:rsid w:val="002C0C4B"/>
    <w:rsid w:val="002C1EEA"/>
    <w:rsid w:val="002C3A45"/>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D6E"/>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498F"/>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0DA"/>
    <w:rsid w:val="003B2E9B"/>
    <w:rsid w:val="003B2F8D"/>
    <w:rsid w:val="003B3C64"/>
    <w:rsid w:val="003B4FAA"/>
    <w:rsid w:val="003B547A"/>
    <w:rsid w:val="003B6EC0"/>
    <w:rsid w:val="003B75B9"/>
    <w:rsid w:val="003B7ACB"/>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22"/>
    <w:rsid w:val="004A33EF"/>
    <w:rsid w:val="004A34C9"/>
    <w:rsid w:val="004A3CB5"/>
    <w:rsid w:val="004A537D"/>
    <w:rsid w:val="004A554F"/>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5EF"/>
    <w:rsid w:val="004C6DA5"/>
    <w:rsid w:val="004C795A"/>
    <w:rsid w:val="004C7F93"/>
    <w:rsid w:val="004D2629"/>
    <w:rsid w:val="004D26B8"/>
    <w:rsid w:val="004D2C2C"/>
    <w:rsid w:val="004D38C2"/>
    <w:rsid w:val="004D3D0A"/>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1B6F"/>
    <w:rsid w:val="0053212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B23"/>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77D"/>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DFD"/>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39B6"/>
    <w:rsid w:val="006859DB"/>
    <w:rsid w:val="0068678D"/>
    <w:rsid w:val="00687488"/>
    <w:rsid w:val="006904ED"/>
    <w:rsid w:val="00690E2E"/>
    <w:rsid w:val="006915D7"/>
    <w:rsid w:val="00692814"/>
    <w:rsid w:val="006932E7"/>
    <w:rsid w:val="00693347"/>
    <w:rsid w:val="0069334C"/>
    <w:rsid w:val="006948EF"/>
    <w:rsid w:val="00696BE5"/>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3A5"/>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3D16"/>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874B0"/>
    <w:rsid w:val="0079018D"/>
    <w:rsid w:val="007901DC"/>
    <w:rsid w:val="00791A00"/>
    <w:rsid w:val="00791DDB"/>
    <w:rsid w:val="00792CEE"/>
    <w:rsid w:val="007936A8"/>
    <w:rsid w:val="00794394"/>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052"/>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78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12B"/>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894"/>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FFD"/>
    <w:rsid w:val="008E5657"/>
    <w:rsid w:val="008E5E51"/>
    <w:rsid w:val="008F00DB"/>
    <w:rsid w:val="008F03E4"/>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F69"/>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361"/>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006"/>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8DE"/>
    <w:rsid w:val="00B35DA4"/>
    <w:rsid w:val="00B36F27"/>
    <w:rsid w:val="00B40A96"/>
    <w:rsid w:val="00B40E23"/>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3EBA"/>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60B"/>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1F5"/>
    <w:rsid w:val="00C71CBE"/>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7F"/>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BA9"/>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F10"/>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2E3B"/>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314"/>
    <w:rsid w:val="00E72C6B"/>
    <w:rsid w:val="00E73AB7"/>
    <w:rsid w:val="00E74F5D"/>
    <w:rsid w:val="00E75BDC"/>
    <w:rsid w:val="00E75DFE"/>
    <w:rsid w:val="00E76034"/>
    <w:rsid w:val="00E80440"/>
    <w:rsid w:val="00E817E0"/>
    <w:rsid w:val="00E82EE4"/>
    <w:rsid w:val="00E831E7"/>
    <w:rsid w:val="00E843B5"/>
    <w:rsid w:val="00E84A3B"/>
    <w:rsid w:val="00E85307"/>
    <w:rsid w:val="00E85B0A"/>
    <w:rsid w:val="00E87742"/>
    <w:rsid w:val="00E87DC0"/>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3F5"/>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ar">
    <w:name w:val="TAL Car"/>
    <w:basedOn w:val="DefaultParagraphFont"/>
    <w:link w:val="TAL"/>
    <w:locked/>
    <w:rsid w:val="00763D16"/>
    <w:rPr>
      <w:rFonts w:ascii="Arial" w:hAnsi="Arial"/>
      <w:sz w:val="18"/>
      <w:lang w:val="en-GB"/>
    </w:rPr>
  </w:style>
  <w:style w:type="character" w:customStyle="1" w:styleId="3GPPNormalTextChar">
    <w:name w:val="3GPP Normal Text Char"/>
    <w:link w:val="3GPPNormalText"/>
    <w:locked/>
    <w:rsid w:val="00763D16"/>
    <w:rPr>
      <w:rFonts w:ascii="MS Mincho" w:eastAsia="MS Mincho" w:hAnsi="MS Mincho"/>
      <w:sz w:val="22"/>
      <w:szCs w:val="24"/>
      <w:lang w:eastAsia="zh-CN"/>
    </w:rPr>
  </w:style>
  <w:style w:type="paragraph" w:customStyle="1" w:styleId="3GPPNormalText">
    <w:name w:val="3GPP Normal Text"/>
    <w:basedOn w:val="BodyText"/>
    <w:link w:val="3GPPNormalTextChar"/>
    <w:qFormat/>
    <w:rsid w:val="00763D16"/>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paragraph" w:styleId="TableofFigures">
    <w:name w:val="table of figures"/>
    <w:basedOn w:val="Normal"/>
    <w:next w:val="Normal"/>
    <w:uiPriority w:val="99"/>
    <w:unhideWhenUsed/>
    <w:rsid w:val="00C71CB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45802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1931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216006">
      <w:bodyDiv w:val="1"/>
      <w:marLeft w:val="0"/>
      <w:marRight w:val="0"/>
      <w:marTop w:val="0"/>
      <w:marBottom w:val="0"/>
      <w:divBdr>
        <w:top w:val="none" w:sz="0" w:space="0" w:color="auto"/>
        <w:left w:val="none" w:sz="0" w:space="0" w:color="auto"/>
        <w:bottom w:val="none" w:sz="0" w:space="0" w:color="auto"/>
        <w:right w:val="none" w:sz="0" w:space="0" w:color="auto"/>
      </w:divBdr>
      <w:divsChild>
        <w:div w:id="1921400201">
          <w:marLeft w:val="547"/>
          <w:marRight w:val="0"/>
          <w:marTop w:val="0"/>
          <w:marBottom w:val="180"/>
          <w:divBdr>
            <w:top w:val="none" w:sz="0" w:space="0" w:color="auto"/>
            <w:left w:val="none" w:sz="0" w:space="0" w:color="auto"/>
            <w:bottom w:val="none" w:sz="0" w:space="0" w:color="auto"/>
            <w:right w:val="none" w:sz="0" w:space="0" w:color="auto"/>
          </w:divBdr>
        </w:div>
        <w:div w:id="1322348549">
          <w:marLeft w:val="1166"/>
          <w:marRight w:val="0"/>
          <w:marTop w:val="0"/>
          <w:marBottom w:val="180"/>
          <w:divBdr>
            <w:top w:val="none" w:sz="0" w:space="0" w:color="auto"/>
            <w:left w:val="none" w:sz="0" w:space="0" w:color="auto"/>
            <w:bottom w:val="none" w:sz="0" w:space="0" w:color="auto"/>
            <w:right w:val="none" w:sz="0" w:space="0" w:color="auto"/>
          </w:divBdr>
        </w:div>
        <w:div w:id="120616222">
          <w:marLeft w:val="547"/>
          <w:marRight w:val="0"/>
          <w:marTop w:val="0"/>
          <w:marBottom w:val="180"/>
          <w:divBdr>
            <w:top w:val="none" w:sz="0" w:space="0" w:color="auto"/>
            <w:left w:val="none" w:sz="0" w:space="0" w:color="auto"/>
            <w:bottom w:val="none" w:sz="0" w:space="0" w:color="auto"/>
            <w:right w:val="none" w:sz="0" w:space="0" w:color="auto"/>
          </w:divBdr>
        </w:div>
        <w:div w:id="26375854">
          <w:marLeft w:val="1166"/>
          <w:marRight w:val="0"/>
          <w:marTop w:val="0"/>
          <w:marBottom w:val="180"/>
          <w:divBdr>
            <w:top w:val="none" w:sz="0" w:space="0" w:color="auto"/>
            <w:left w:val="none" w:sz="0" w:space="0" w:color="auto"/>
            <w:bottom w:val="none" w:sz="0" w:space="0" w:color="auto"/>
            <w:right w:val="none" w:sz="0" w:space="0" w:color="auto"/>
          </w:divBdr>
        </w:div>
        <w:div w:id="380786404">
          <w:marLeft w:val="1166"/>
          <w:marRight w:val="0"/>
          <w:marTop w:val="0"/>
          <w:marBottom w:val="180"/>
          <w:divBdr>
            <w:top w:val="none" w:sz="0" w:space="0" w:color="auto"/>
            <w:left w:val="none" w:sz="0" w:space="0" w:color="auto"/>
            <w:bottom w:val="none" w:sz="0" w:space="0" w:color="auto"/>
            <w:right w:val="none" w:sz="0" w:space="0" w:color="auto"/>
          </w:divBdr>
        </w:div>
        <w:div w:id="1835028301">
          <w:marLeft w:val="547"/>
          <w:marRight w:val="0"/>
          <w:marTop w:val="0"/>
          <w:marBottom w:val="180"/>
          <w:divBdr>
            <w:top w:val="none" w:sz="0" w:space="0" w:color="auto"/>
            <w:left w:val="none" w:sz="0" w:space="0" w:color="auto"/>
            <w:bottom w:val="none" w:sz="0" w:space="0" w:color="auto"/>
            <w:right w:val="none" w:sz="0" w:space="0" w:color="auto"/>
          </w:divBdr>
        </w:div>
        <w:div w:id="1633558361">
          <w:marLeft w:val="1166"/>
          <w:marRight w:val="0"/>
          <w:marTop w:val="0"/>
          <w:marBottom w:val="18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45265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54847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59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1-e/Docs/R1-200359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1-e/Docs/R1-20035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5AIRPNAIUNRU-1830940522-14723</_dlc_DocId>
    <_dlc_DocIdUrl xmlns="71c5aaf6-e6ce-465b-b873-5148d2a4c105">
      <Url>https://nokia.sharepoint.com/sites/c5g/5gradio/_layouts/15/DocIdRedir.aspx?ID=5AIRPNAIUNRU-1830940522-14723</Url>
      <Description>5AIRPNAIUNRU-1830940522-14723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b:Source>
    <b:Tag>R22</b:Tag>
    <b:SourceType>Report</b:SourceType>
    <b:Guid>{D60283B4-64BD-4D9E-82E4-20A91F64AB7A}</b:Guid>
    <b:Title>R2-2201982, LS on UL BWP with PRACH resources only for RACH with Msg3 repetition</b:Title>
    <b:RefOrder>1</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B0C3DE1F-B55C-4891-8728-F19F25EA5F2F}">
  <ds:schemaRefs>
    <ds:schemaRef ds:uri="http://schemas.openxmlformats.org/officeDocument/2006/bibliography"/>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8</Pages>
  <Words>3468</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Nhan, Nhat-Quang (Nokia - FR/Paris-Saclay)</cp:lastModifiedBy>
  <cp:revision>40</cp:revision>
  <cp:lastPrinted>2016-06-20T11:35:00Z</cp:lastPrinted>
  <dcterms:created xsi:type="dcterms:W3CDTF">2022-03-24T13:25:00Z</dcterms:created>
  <dcterms:modified xsi:type="dcterms:W3CDTF">2022-04-22T13:48:00Z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c6d46274-0671-4d7a-a7c4-c31422a5c7c6</vt:lpwstr>
  </property>
</Properties>
</file>